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CA3077">
      <w:pPr>
        <w:spacing w:line="420" w:lineRule="exact"/>
        <w:jc w:val="center"/>
        <w:rPr>
          <w:rFonts w:ascii="宋体" w:hAnsi="宋体" w:cs="宋体"/>
          <w:b/>
          <w:bCs/>
          <w:sz w:val="32"/>
          <w:szCs w:val="32"/>
        </w:rPr>
      </w:pPr>
      <w:r>
        <w:rPr>
          <w:rFonts w:hint="eastAsia" w:ascii="宋体" w:hAnsi="宋体" w:cs="宋体"/>
          <w:b/>
          <w:bCs/>
          <w:sz w:val="32"/>
          <w:szCs w:val="32"/>
        </w:rPr>
        <w:t>竞价须知</w:t>
      </w:r>
    </w:p>
    <w:p w14:paraId="5E5217D4">
      <w:pPr>
        <w:spacing w:line="360" w:lineRule="auto"/>
        <w:ind w:firstLine="480" w:firstLineChars="200"/>
        <w:rPr>
          <w:rFonts w:ascii="宋体" w:hAnsi="宋体" w:cs="宋体"/>
          <w:b/>
          <w:sz w:val="24"/>
          <w:szCs w:val="24"/>
        </w:rPr>
      </w:pPr>
      <w:r>
        <w:rPr>
          <w:rFonts w:hint="eastAsia" w:ascii="宋体" w:hAnsi="宋体" w:cs="宋体"/>
          <w:sz w:val="24"/>
          <w:szCs w:val="24"/>
        </w:rPr>
        <w:t>受</w:t>
      </w:r>
      <w:r>
        <w:rPr>
          <w:rFonts w:hint="eastAsia" w:ascii="宋体" w:hAnsi="宋体" w:cs="宋体"/>
          <w:color w:val="171A1D"/>
          <w:sz w:val="24"/>
          <w:szCs w:val="24"/>
          <w:shd w:val="clear" w:color="auto" w:fill="FFFFFF"/>
        </w:rPr>
        <w:t>宁波市镇海区海江投资发展有限公司</w:t>
      </w:r>
      <w:r>
        <w:rPr>
          <w:rFonts w:hint="eastAsia" w:ascii="宋体" w:hAnsi="宋体" w:cs="宋体"/>
          <w:sz w:val="24"/>
          <w:szCs w:val="24"/>
        </w:rPr>
        <w:t>委托，</w:t>
      </w:r>
      <w:r>
        <w:rPr>
          <w:rFonts w:hint="eastAsia" w:ascii="宋体" w:hAnsi="宋体" w:cs="宋体"/>
          <w:b/>
          <w:sz w:val="24"/>
          <w:szCs w:val="24"/>
        </w:rPr>
        <w:t>本公司定于2026年1月</w:t>
      </w:r>
      <w:r>
        <w:rPr>
          <w:rFonts w:hint="eastAsia" w:ascii="宋体" w:hAnsi="宋体" w:cs="宋体"/>
          <w:b/>
          <w:sz w:val="24"/>
          <w:szCs w:val="24"/>
          <w:lang w:val="en-US" w:eastAsia="zh-CN"/>
        </w:rPr>
        <w:t>9</w:t>
      </w:r>
      <w:r>
        <w:rPr>
          <w:rFonts w:hint="eastAsia" w:ascii="宋体" w:hAnsi="宋体" w:cs="宋体"/>
          <w:b/>
          <w:sz w:val="24"/>
          <w:szCs w:val="24"/>
        </w:rPr>
        <w:t>日</w:t>
      </w:r>
      <w:r>
        <w:rPr>
          <w:rFonts w:hint="eastAsia" w:ascii="宋体" w:hAnsi="宋体" w:cs="宋体"/>
          <w:b/>
          <w:bCs/>
          <w:sz w:val="24"/>
          <w:szCs w:val="24"/>
        </w:rPr>
        <w:t>9:00至10:00止（延时除外）在</w:t>
      </w:r>
      <w:r>
        <w:rPr>
          <w:rFonts w:hint="eastAsia" w:ascii="宋体" w:hAnsi="宋体" w:cs="宋体"/>
          <w:b/>
          <w:sz w:val="24"/>
          <w:szCs w:val="24"/>
        </w:rPr>
        <w:t>镇海产权交易电子化平台https://218.0.7.247/ZHPRESystem/index.jsp</w:t>
      </w:r>
      <w:r>
        <w:rPr>
          <w:rFonts w:hint="eastAsia" w:ascii="宋体" w:hAnsi="宋体" w:cs="宋体"/>
          <w:b/>
          <w:spacing w:val="-4"/>
          <w:sz w:val="24"/>
          <w:szCs w:val="24"/>
        </w:rPr>
        <w:t>进行公开</w:t>
      </w:r>
      <w:r>
        <w:rPr>
          <w:rFonts w:hint="eastAsia" w:ascii="宋体" w:hAnsi="宋体" w:cs="宋体"/>
          <w:b/>
          <w:sz w:val="24"/>
          <w:szCs w:val="24"/>
        </w:rPr>
        <w:t>竞价活动，现就有关的网络竞价事宜敬告各位竞买人：</w:t>
      </w:r>
    </w:p>
    <w:p w14:paraId="70947929">
      <w:pPr>
        <w:pStyle w:val="6"/>
        <w:spacing w:beforeAutospacing="0" w:afterAutospacing="0" w:line="360" w:lineRule="auto"/>
        <w:ind w:firstLine="480" w:firstLineChars="200"/>
        <w:rPr>
          <w:rFonts w:ascii="Tahoma" w:hAnsi="Tahoma" w:cs="Tahoma"/>
        </w:rPr>
      </w:pPr>
      <w:r>
        <w:rPr>
          <w:rFonts w:hint="eastAsia" w:cs="Tahoma"/>
        </w:rPr>
        <w:t>一、本须知依照《</w:t>
      </w:r>
      <w:r>
        <w:rPr>
          <w:rFonts w:hint="eastAsia" w:ascii="宋体" w:hAnsi="宋体" w:cs="仿宋_GB2312"/>
        </w:rPr>
        <w:t>中华人民共和国民法典</w:t>
      </w:r>
      <w:r>
        <w:rPr>
          <w:rFonts w:hint="eastAsia" w:cs="Tahoma"/>
        </w:rPr>
        <w:t>》及相关法律法规制定，本公司一切竞价活动是在“公开、公平、公正、诚实守信”的原则下进行，具有法律效力。</w:t>
      </w:r>
    </w:p>
    <w:p w14:paraId="7A23615A">
      <w:pPr>
        <w:spacing w:line="360" w:lineRule="auto"/>
        <w:ind w:firstLine="480" w:firstLineChars="200"/>
        <w:rPr>
          <w:rFonts w:ascii="宋体" w:hAnsi="宋体" w:cs="Tahoma"/>
          <w:sz w:val="24"/>
          <w:szCs w:val="24"/>
        </w:rPr>
      </w:pPr>
      <w:r>
        <w:rPr>
          <w:rFonts w:hint="eastAsia" w:ascii="宋体" w:hAnsi="宋体" w:cs="Tahoma"/>
          <w:sz w:val="24"/>
          <w:szCs w:val="24"/>
        </w:rPr>
        <w:t>二、竞买人应认真仔细阅读本须知，了解本须知的全部内容，参加本次竞价活动的当事人和竞买人必须遵守本须知的各项条款，并对自己的行为承担法律责任。</w:t>
      </w:r>
    </w:p>
    <w:p w14:paraId="012ABD7F">
      <w:pPr>
        <w:spacing w:line="360" w:lineRule="auto"/>
        <w:ind w:firstLine="482" w:firstLineChars="200"/>
        <w:rPr>
          <w:rFonts w:ascii="宋体" w:hAnsi="宋体"/>
          <w:b/>
          <w:sz w:val="24"/>
          <w:szCs w:val="24"/>
        </w:rPr>
      </w:pPr>
      <w:r>
        <w:rPr>
          <w:rFonts w:hint="eastAsia" w:ascii="宋体" w:hAnsi="宋体"/>
          <w:b/>
          <w:sz w:val="24"/>
          <w:szCs w:val="24"/>
        </w:rPr>
        <w:t>三、竞价标的</w:t>
      </w:r>
    </w:p>
    <w:tbl>
      <w:tblPr>
        <w:tblStyle w:val="7"/>
        <w:tblW w:w="9948" w:type="dxa"/>
        <w:tblInd w:w="0" w:type="dxa"/>
        <w:tblLayout w:type="fixed"/>
        <w:tblCellMar>
          <w:top w:w="0" w:type="dxa"/>
          <w:left w:w="108" w:type="dxa"/>
          <w:bottom w:w="0" w:type="dxa"/>
          <w:right w:w="108" w:type="dxa"/>
        </w:tblCellMar>
      </w:tblPr>
      <w:tblGrid>
        <w:gridCol w:w="732"/>
        <w:gridCol w:w="1830"/>
        <w:gridCol w:w="1169"/>
        <w:gridCol w:w="1207"/>
        <w:gridCol w:w="1438"/>
        <w:gridCol w:w="1022"/>
        <w:gridCol w:w="781"/>
        <w:gridCol w:w="1769"/>
      </w:tblGrid>
      <w:tr w14:paraId="54C177DD">
        <w:tblPrEx>
          <w:tblCellMar>
            <w:top w:w="0" w:type="dxa"/>
            <w:left w:w="108" w:type="dxa"/>
            <w:bottom w:w="0" w:type="dxa"/>
            <w:right w:w="108" w:type="dxa"/>
          </w:tblCellMar>
        </w:tblPrEx>
        <w:trPr>
          <w:trHeight w:val="1122" w:hRule="atLeast"/>
        </w:trPr>
        <w:tc>
          <w:tcPr>
            <w:tcW w:w="73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C88D7D7">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序号</w:t>
            </w:r>
          </w:p>
        </w:tc>
        <w:tc>
          <w:tcPr>
            <w:tcW w:w="183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AA8EF4F">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标的名称</w:t>
            </w:r>
          </w:p>
        </w:tc>
        <w:tc>
          <w:tcPr>
            <w:tcW w:w="116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B4514C0">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用途</w:t>
            </w:r>
          </w:p>
        </w:tc>
        <w:tc>
          <w:tcPr>
            <w:tcW w:w="120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77A2746">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出租面积（平方米）</w:t>
            </w:r>
          </w:p>
        </w:tc>
        <w:tc>
          <w:tcPr>
            <w:tcW w:w="143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956E67">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首年租金起始价（元/年）</w:t>
            </w:r>
          </w:p>
        </w:tc>
        <w:tc>
          <w:tcPr>
            <w:tcW w:w="102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993055">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保证金（元）</w:t>
            </w:r>
          </w:p>
        </w:tc>
        <w:tc>
          <w:tcPr>
            <w:tcW w:w="781"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1AC5D0">
            <w:pPr>
              <w:widowControl/>
              <w:jc w:val="center"/>
              <w:textAlignment w:val="center"/>
              <w:rPr>
                <w:rFonts w:ascii="宋体" w:hAnsi="宋体" w:cs="宋体"/>
                <w:color w:val="000000"/>
                <w:sz w:val="24"/>
                <w:szCs w:val="18"/>
              </w:rPr>
            </w:pPr>
            <w:r>
              <w:rPr>
                <w:rFonts w:hint="eastAsia" w:ascii="宋体" w:hAnsi="宋体" w:cs="宋体"/>
                <w:color w:val="000000"/>
                <w:kern w:val="0"/>
                <w:sz w:val="24"/>
                <w:szCs w:val="18"/>
                <w:lang w:bidi="ar"/>
              </w:rPr>
              <w:t>租期</w:t>
            </w:r>
          </w:p>
        </w:tc>
        <w:tc>
          <w:tcPr>
            <w:tcW w:w="1769"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964510">
            <w:pPr>
              <w:widowControl/>
              <w:jc w:val="center"/>
              <w:textAlignment w:val="center"/>
              <w:rPr>
                <w:rFonts w:ascii="宋体" w:hAnsi="宋体" w:cs="宋体"/>
                <w:color w:val="000000"/>
                <w:kern w:val="0"/>
                <w:sz w:val="24"/>
                <w:szCs w:val="18"/>
                <w:lang w:bidi="ar"/>
              </w:rPr>
            </w:pPr>
            <w:r>
              <w:rPr>
                <w:rFonts w:hint="eastAsia" w:ascii="宋体" w:hAnsi="宋体" w:cs="宋体"/>
                <w:color w:val="000000"/>
                <w:kern w:val="0"/>
                <w:sz w:val="24"/>
                <w:szCs w:val="18"/>
                <w:lang w:bidi="ar"/>
              </w:rPr>
              <w:t>备注</w:t>
            </w:r>
          </w:p>
        </w:tc>
      </w:tr>
      <w:tr w14:paraId="109C6EA6">
        <w:tblPrEx>
          <w:tblCellMar>
            <w:top w:w="0" w:type="dxa"/>
            <w:left w:w="108" w:type="dxa"/>
            <w:bottom w:w="0" w:type="dxa"/>
            <w:right w:w="108" w:type="dxa"/>
          </w:tblCellMar>
        </w:tblPrEx>
        <w:trPr>
          <w:trHeight w:val="1088" w:hRule="atLeast"/>
        </w:trPr>
        <w:tc>
          <w:tcPr>
            <w:tcW w:w="73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0F1A9E4">
            <w:pPr>
              <w:jc w:val="center"/>
              <w:rPr>
                <w:rFonts w:ascii="宋体" w:hAnsi="宋体" w:cs="宋体"/>
                <w:color w:val="000000"/>
                <w:sz w:val="24"/>
                <w:szCs w:val="22"/>
              </w:rPr>
            </w:pPr>
            <w:r>
              <w:rPr>
                <w:rFonts w:hint="eastAsia" w:ascii="宋体" w:hAnsi="宋体" w:cs="宋体"/>
                <w:color w:val="000000"/>
                <w:sz w:val="24"/>
                <w:szCs w:val="22"/>
              </w:rPr>
              <w:t>1</w:t>
            </w:r>
          </w:p>
        </w:tc>
        <w:tc>
          <w:tcPr>
            <w:tcW w:w="1830"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08C4BCA">
            <w:pPr>
              <w:widowControl/>
              <w:jc w:val="center"/>
              <w:textAlignment w:val="center"/>
              <w:rPr>
                <w:rFonts w:ascii="宋体" w:hAnsi="宋体" w:cs="宋体"/>
                <w:color w:val="000000"/>
                <w:kern w:val="0"/>
                <w:sz w:val="24"/>
                <w:szCs w:val="18"/>
                <w:lang w:bidi="ar"/>
              </w:rPr>
            </w:pPr>
            <w:r>
              <w:rPr>
                <w:rFonts w:hint="eastAsia" w:ascii="宋体" w:hAnsi="宋体" w:cs="宋体"/>
                <w:color w:val="000000"/>
                <w:kern w:val="0"/>
                <w:sz w:val="24"/>
                <w:szCs w:val="18"/>
                <w:lang w:bidi="ar"/>
              </w:rPr>
              <w:t>宁波石化经济技术开发区滨海路南侧</w:t>
            </w:r>
          </w:p>
        </w:tc>
        <w:tc>
          <w:tcPr>
            <w:tcW w:w="116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32E4A3B">
            <w:pPr>
              <w:widowControl/>
              <w:jc w:val="center"/>
              <w:textAlignment w:val="center"/>
              <w:rPr>
                <w:rFonts w:ascii="宋体" w:hAnsi="宋体" w:cs="宋体"/>
                <w:color w:val="000000"/>
                <w:kern w:val="0"/>
                <w:sz w:val="24"/>
                <w:szCs w:val="18"/>
                <w:lang w:bidi="ar"/>
              </w:rPr>
            </w:pPr>
            <w:r>
              <w:rPr>
                <w:rFonts w:hint="eastAsia" w:ascii="宋体" w:hAnsi="宋体" w:cs="宋体"/>
                <w:color w:val="000000"/>
                <w:kern w:val="0"/>
                <w:sz w:val="24"/>
                <w:szCs w:val="18"/>
                <w:lang w:bidi="ar"/>
              </w:rPr>
              <w:t>仓储用地</w:t>
            </w:r>
          </w:p>
        </w:tc>
        <w:tc>
          <w:tcPr>
            <w:tcW w:w="1207"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0F2FD2C">
            <w:pPr>
              <w:widowControl/>
              <w:jc w:val="center"/>
              <w:textAlignment w:val="center"/>
              <w:rPr>
                <w:rFonts w:ascii="宋体" w:hAnsi="宋体" w:cs="宋体"/>
                <w:color w:val="000000"/>
                <w:kern w:val="0"/>
                <w:sz w:val="24"/>
                <w:szCs w:val="18"/>
                <w:lang w:bidi="ar"/>
              </w:rPr>
            </w:pPr>
            <w:r>
              <w:rPr>
                <w:rFonts w:hint="eastAsia" w:ascii="宋体" w:hAnsi="宋体" w:cs="宋体"/>
                <w:color w:val="000000"/>
                <w:kern w:val="0"/>
                <w:sz w:val="24"/>
                <w:szCs w:val="18"/>
                <w:lang w:bidi="ar"/>
              </w:rPr>
              <w:t>943</w:t>
            </w:r>
          </w:p>
        </w:tc>
        <w:tc>
          <w:tcPr>
            <w:tcW w:w="1438"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11311F91">
            <w:pPr>
              <w:jc w:val="center"/>
              <w:rPr>
                <w:rFonts w:ascii="宋体" w:hAnsi="宋体" w:cs="宋体"/>
                <w:color w:val="000000"/>
                <w:sz w:val="24"/>
                <w:szCs w:val="22"/>
              </w:rPr>
            </w:pPr>
            <w:r>
              <w:rPr>
                <w:rFonts w:hint="eastAsia" w:ascii="宋体" w:hAnsi="宋体" w:cs="宋体"/>
                <w:color w:val="000000"/>
                <w:sz w:val="24"/>
                <w:szCs w:val="22"/>
              </w:rPr>
              <w:t>43000</w:t>
            </w:r>
          </w:p>
        </w:tc>
        <w:tc>
          <w:tcPr>
            <w:tcW w:w="1022" w:type="dxa"/>
            <w:tcBorders>
              <w:top w:val="single" w:color="000000" w:sz="8" w:space="0"/>
              <w:left w:val="single" w:color="000000" w:sz="8" w:space="0"/>
              <w:bottom w:val="single" w:color="000000" w:sz="8" w:space="0"/>
              <w:right w:val="single" w:color="000000" w:sz="8" w:space="0"/>
            </w:tcBorders>
            <w:shd w:val="clear" w:color="auto" w:fill="auto"/>
            <w:noWrap/>
            <w:vAlign w:val="center"/>
          </w:tcPr>
          <w:p w14:paraId="66B5B9CB">
            <w:pPr>
              <w:jc w:val="center"/>
              <w:rPr>
                <w:rFonts w:ascii="宋体" w:hAnsi="宋体" w:cs="宋体"/>
                <w:color w:val="000000"/>
                <w:sz w:val="24"/>
                <w:szCs w:val="22"/>
              </w:rPr>
            </w:pPr>
            <w:r>
              <w:rPr>
                <w:rFonts w:hint="eastAsia" w:ascii="宋体" w:hAnsi="宋体" w:cs="宋体"/>
                <w:color w:val="000000"/>
                <w:sz w:val="24"/>
                <w:szCs w:val="22"/>
              </w:rPr>
              <w:t>5000</w:t>
            </w:r>
          </w:p>
        </w:tc>
        <w:tc>
          <w:tcPr>
            <w:tcW w:w="781"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3AFA8C25">
            <w:pPr>
              <w:jc w:val="center"/>
              <w:rPr>
                <w:rFonts w:ascii="宋体" w:hAnsi="宋体" w:cs="宋体"/>
                <w:color w:val="000000"/>
                <w:sz w:val="24"/>
                <w:szCs w:val="18"/>
              </w:rPr>
            </w:pPr>
            <w:r>
              <w:rPr>
                <w:rFonts w:hint="eastAsia" w:ascii="宋体" w:hAnsi="宋体" w:cs="宋体"/>
                <w:color w:val="000000"/>
                <w:sz w:val="24"/>
                <w:szCs w:val="18"/>
              </w:rPr>
              <w:t>5年</w:t>
            </w:r>
          </w:p>
        </w:tc>
        <w:tc>
          <w:tcPr>
            <w:tcW w:w="1769"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4E5FE270">
            <w:pPr>
              <w:jc w:val="center"/>
              <w:rPr>
                <w:rFonts w:ascii="宋体" w:hAnsi="宋体" w:cs="宋体"/>
                <w:color w:val="000000"/>
                <w:sz w:val="24"/>
                <w:szCs w:val="18"/>
              </w:rPr>
            </w:pPr>
            <w:r>
              <w:rPr>
                <w:rFonts w:hint="eastAsia" w:ascii="宋体" w:hAnsi="宋体" w:cs="宋体"/>
                <w:color w:val="000000"/>
                <w:sz w:val="24"/>
                <w:szCs w:val="18"/>
              </w:rPr>
              <w:t>前三年租金为成交价，第四年至第五年租金在成交价基础上浮5%</w:t>
            </w:r>
          </w:p>
        </w:tc>
      </w:tr>
    </w:tbl>
    <w:p w14:paraId="2539ED38">
      <w:pPr>
        <w:widowControl/>
        <w:spacing w:line="360" w:lineRule="auto"/>
        <w:ind w:firstLine="482" w:firstLineChars="200"/>
        <w:rPr>
          <w:rFonts w:ascii="宋体" w:hAnsi="宋体" w:cs="宋体"/>
          <w:b/>
          <w:color w:val="FF0000"/>
          <w:sz w:val="24"/>
          <w:szCs w:val="24"/>
        </w:rPr>
      </w:pPr>
      <w:bookmarkStart w:id="3" w:name="_GoBack"/>
      <w:r>
        <w:rPr>
          <w:rFonts w:hint="eastAsia" w:ascii="宋体" w:hAnsi="宋体" w:cs="宋体"/>
          <w:b/>
          <w:color w:val="FF0000"/>
          <w:sz w:val="24"/>
          <w:szCs w:val="24"/>
        </w:rPr>
        <w:t>特别提醒：1、</w:t>
      </w:r>
      <w:r>
        <w:rPr>
          <w:rFonts w:ascii="宋体" w:hAnsi="宋体" w:cs="宋体"/>
          <w:b/>
          <w:color w:val="FF0000"/>
          <w:sz w:val="24"/>
          <w:szCs w:val="24"/>
        </w:rPr>
        <w:t>本</w:t>
      </w:r>
      <w:r>
        <w:rPr>
          <w:rFonts w:hint="eastAsia" w:ascii="宋体" w:hAnsi="宋体" w:cs="宋体"/>
          <w:b/>
          <w:color w:val="FF0000"/>
          <w:sz w:val="24"/>
          <w:szCs w:val="24"/>
        </w:rPr>
        <w:t>场地无出入口通道，通行需</w:t>
      </w:r>
      <w:r>
        <w:rPr>
          <w:rFonts w:hint="eastAsia" w:ascii="宋体" w:hAnsi="宋体" w:cs="宋体"/>
          <w:b/>
          <w:color w:val="FF0000"/>
          <w:sz w:val="24"/>
          <w:szCs w:val="24"/>
          <w:highlight w:val="none"/>
        </w:rPr>
        <w:t>竞得人</w:t>
      </w:r>
      <w:r>
        <w:rPr>
          <w:rFonts w:hint="eastAsia" w:ascii="宋体" w:hAnsi="宋体" w:cs="宋体"/>
          <w:b/>
          <w:color w:val="FF0000"/>
          <w:sz w:val="24"/>
          <w:szCs w:val="24"/>
        </w:rPr>
        <w:t>自行借由他人场地出入，委托人不保证本标的通行问题，场地进出口及通行的相关风险由竞得人自行承担。竞买人务必现场看样了解相关风险后再行报名。</w:t>
      </w:r>
    </w:p>
    <w:p w14:paraId="5010F61A">
      <w:pPr>
        <w:widowControl/>
        <w:spacing w:line="360" w:lineRule="auto"/>
        <w:ind w:firstLine="482" w:firstLineChars="200"/>
        <w:rPr>
          <w:rFonts w:ascii="宋体" w:hAnsi="宋体" w:cs="宋体"/>
          <w:b/>
          <w:color w:val="FF0000"/>
          <w:sz w:val="24"/>
          <w:szCs w:val="24"/>
        </w:rPr>
      </w:pPr>
      <w:r>
        <w:rPr>
          <w:rFonts w:hint="eastAsia" w:ascii="宋体" w:hAnsi="宋体" w:cs="宋体"/>
          <w:b/>
          <w:color w:val="FF0000"/>
          <w:sz w:val="24"/>
          <w:szCs w:val="24"/>
        </w:rPr>
        <w:t>2、本地块</w:t>
      </w:r>
      <w:r>
        <w:rPr>
          <w:rFonts w:hint="eastAsia" w:ascii="宋体" w:hAnsi="宋体" w:cs="宋体"/>
          <w:b/>
          <w:color w:val="FF0000"/>
          <w:sz w:val="24"/>
          <w:szCs w:val="24"/>
          <w:lang w:eastAsia="zh-CN"/>
        </w:rPr>
        <w:t>使用必须符合</w:t>
      </w:r>
      <w:r>
        <w:rPr>
          <w:rFonts w:hint="eastAsia" w:ascii="宋体" w:hAnsi="宋体" w:cs="宋体"/>
          <w:b/>
          <w:color w:val="FF0000"/>
          <w:sz w:val="24"/>
          <w:szCs w:val="24"/>
        </w:rPr>
        <w:t>相邻石化厂区储运安全性要求，不得经营易燃易爆危化品和再生资源回收经营等影响周边环境的行业、扰民及违法、违规或违反公序良俗的经营活动</w:t>
      </w:r>
      <w:r>
        <w:rPr>
          <w:rFonts w:hint="eastAsia" w:ascii="宋体" w:hAnsi="宋体" w:cs="宋体"/>
          <w:b/>
          <w:color w:val="FF0000"/>
          <w:sz w:val="24"/>
          <w:szCs w:val="24"/>
          <w:lang w:eastAsia="zh-CN"/>
        </w:rPr>
        <w:t>，场地相关作业要求及风险均由</w:t>
      </w:r>
      <w:r>
        <w:rPr>
          <w:rFonts w:hint="eastAsia" w:ascii="宋体" w:hAnsi="宋体" w:cs="宋体"/>
          <w:b/>
          <w:color w:val="FF0000"/>
          <w:sz w:val="24"/>
          <w:szCs w:val="24"/>
        </w:rPr>
        <w:t>竞得人</w:t>
      </w:r>
      <w:r>
        <w:rPr>
          <w:rFonts w:hint="eastAsia" w:ascii="宋体" w:hAnsi="宋体" w:cs="宋体"/>
          <w:b/>
          <w:color w:val="FF0000"/>
          <w:sz w:val="24"/>
          <w:szCs w:val="24"/>
          <w:lang w:eastAsia="zh-CN"/>
        </w:rPr>
        <w:t>自行了解和承担。</w:t>
      </w:r>
    </w:p>
    <w:bookmarkEnd w:id="3"/>
    <w:p w14:paraId="7C4C1B46">
      <w:pPr>
        <w:spacing w:line="360" w:lineRule="auto"/>
        <w:ind w:firstLine="482" w:firstLineChars="200"/>
        <w:rPr>
          <w:rFonts w:ascii="宋体" w:hAnsi="宋体" w:cs="宋体"/>
          <w:b/>
          <w:sz w:val="24"/>
          <w:szCs w:val="24"/>
        </w:rPr>
      </w:pPr>
      <w:r>
        <w:rPr>
          <w:rFonts w:hint="eastAsia" w:ascii="宋体" w:hAnsi="宋体" w:cs="宋体"/>
          <w:b/>
          <w:sz w:val="24"/>
          <w:szCs w:val="24"/>
        </w:rPr>
        <w:t>四﹑竞买办法：</w:t>
      </w:r>
    </w:p>
    <w:p w14:paraId="6BEE75B3">
      <w:pPr>
        <w:spacing w:line="360" w:lineRule="auto"/>
        <w:ind w:firstLine="480" w:firstLineChars="200"/>
        <w:rPr>
          <w:rFonts w:ascii="宋体" w:hAnsi="宋体" w:cs="宋体"/>
          <w:bCs/>
          <w:sz w:val="24"/>
          <w:szCs w:val="22"/>
        </w:rPr>
      </w:pPr>
      <w:r>
        <w:rPr>
          <w:rFonts w:hint="eastAsia" w:ascii="宋体" w:hAnsi="宋体" w:cs="宋体"/>
          <w:bCs/>
          <w:sz w:val="24"/>
          <w:szCs w:val="22"/>
        </w:rPr>
        <w:t>1、</w:t>
      </w:r>
      <w:r>
        <w:rPr>
          <w:rFonts w:hint="eastAsia" w:ascii="宋体" w:hAnsi="宋体" w:cs="宋体"/>
          <w:sz w:val="24"/>
          <w:szCs w:val="24"/>
        </w:rPr>
        <w:t>竞买人资格：</w:t>
      </w:r>
    </w:p>
    <w:p w14:paraId="3D506119">
      <w:pPr>
        <w:spacing w:line="360" w:lineRule="auto"/>
        <w:ind w:firstLine="480" w:firstLineChars="200"/>
        <w:rPr>
          <w:rFonts w:ascii="宋体" w:hAnsi="宋体" w:cs="Tahoma"/>
          <w:sz w:val="24"/>
          <w:szCs w:val="24"/>
        </w:rPr>
      </w:pPr>
      <w:r>
        <w:rPr>
          <w:rFonts w:hint="eastAsia" w:ascii="宋体" w:hAnsi="宋体" w:cs="Tahoma"/>
          <w:sz w:val="24"/>
          <w:szCs w:val="24"/>
        </w:rPr>
        <w:t>（1）信誉良好，具有完全民事行为能力的自然人、法人或其他组织。</w:t>
      </w:r>
    </w:p>
    <w:p w14:paraId="4668246A">
      <w:pPr>
        <w:spacing w:line="360" w:lineRule="auto"/>
        <w:ind w:firstLine="480" w:firstLineChars="200"/>
        <w:rPr>
          <w:rFonts w:ascii="宋体" w:hAnsi="宋体" w:cs="Tahoma"/>
          <w:sz w:val="24"/>
          <w:szCs w:val="24"/>
        </w:rPr>
      </w:pPr>
      <w:r>
        <w:rPr>
          <w:rFonts w:hint="eastAsia" w:ascii="宋体" w:hAnsi="宋体" w:cs="Tahoma"/>
          <w:sz w:val="24"/>
          <w:szCs w:val="24"/>
        </w:rPr>
        <w:t>（2）对下列竞买人及其相关联企业谢绝参加：①、在与委托人上一轮租赁期内存在拖欠房租费、转租、改变租赁用途等违反租赁合同行为拒不改正引起司法纠纷的；②、竞买人有任何不良诚信记录与重大失信记录；③有干扰委托人正常招租，无理取闹行为的。</w:t>
      </w:r>
    </w:p>
    <w:p w14:paraId="51A60C0D">
      <w:pPr>
        <w:spacing w:line="360" w:lineRule="auto"/>
        <w:ind w:firstLine="480" w:firstLineChars="200"/>
        <w:rPr>
          <w:rFonts w:ascii="宋体" w:hAnsi="宋体" w:cs="Tahoma"/>
          <w:sz w:val="24"/>
          <w:szCs w:val="24"/>
        </w:rPr>
      </w:pPr>
      <w:r>
        <w:rPr>
          <w:rFonts w:hint="eastAsia" w:ascii="宋体" w:hAnsi="宋体" w:cs="Tahoma"/>
          <w:sz w:val="24"/>
          <w:szCs w:val="24"/>
        </w:rPr>
        <w:t>（3）买受人不得擅自将标的物整体或部分转租给任何第三方，如有违反，委托人（出租人）有权解除合同。</w:t>
      </w:r>
    </w:p>
    <w:p w14:paraId="50B43537">
      <w:pPr>
        <w:pStyle w:val="5"/>
        <w:widowControl/>
        <w:spacing w:line="360" w:lineRule="auto"/>
        <w:ind w:firstLine="480" w:firstLineChars="200"/>
        <w:rPr>
          <w:rFonts w:hint="default" w:cs="宋体"/>
          <w:sz w:val="28"/>
          <w:szCs w:val="28"/>
        </w:rPr>
      </w:pPr>
      <w:r>
        <w:rPr>
          <w:rFonts w:cs="宋体"/>
        </w:rPr>
        <w:t>2、报名办法：</w:t>
      </w:r>
      <w:r>
        <w:rPr>
          <w:rFonts w:cs="宋体"/>
          <w:bCs/>
          <w:kern w:val="2"/>
          <w:szCs w:val="22"/>
        </w:rPr>
        <w:t>竞买人应于2026年1月</w:t>
      </w:r>
      <w:r>
        <w:rPr>
          <w:rFonts w:hint="eastAsia" w:cs="宋体"/>
          <w:bCs/>
          <w:kern w:val="2"/>
          <w:szCs w:val="22"/>
          <w:lang w:val="en-US" w:eastAsia="zh-CN"/>
        </w:rPr>
        <w:t>8</w:t>
      </w:r>
      <w:r>
        <w:rPr>
          <w:rFonts w:cs="宋体"/>
          <w:bCs/>
          <w:kern w:val="2"/>
          <w:szCs w:val="22"/>
        </w:rPr>
        <w:t>日16时前登陆镇海产权交易电子化平台https://218.0.7.247/ZHPRESystem/index.jsp</w:t>
      </w:r>
      <w:r>
        <w:rPr>
          <w:rFonts w:cs="宋体"/>
          <w:bCs/>
          <w:color w:val="000000"/>
        </w:rPr>
        <w:t>完成注册报名，交付竞价保证金并绑定对应标的。</w:t>
      </w:r>
      <w:r>
        <w:rPr>
          <w:rFonts w:cs="宋体"/>
          <w:bCs/>
          <w:kern w:val="2"/>
          <w:szCs w:val="22"/>
        </w:rPr>
        <w:t>竞价保证金汇入指定账户户名(宁波市镇海产权服务中心有限公司，开户银行：宁波银行股份有限公司镇海支行，账号：52010122001150460)。</w:t>
      </w:r>
    </w:p>
    <w:p w14:paraId="59A436DE">
      <w:pPr>
        <w:tabs>
          <w:tab w:val="left" w:pos="1050"/>
        </w:tabs>
        <w:spacing w:line="360" w:lineRule="auto"/>
        <w:ind w:firstLine="480" w:firstLineChars="200"/>
        <w:rPr>
          <w:rFonts w:ascii="宋体" w:hAnsi="宋体" w:cs="宋体"/>
          <w:sz w:val="24"/>
        </w:rPr>
      </w:pPr>
      <w:r>
        <w:rPr>
          <w:rFonts w:hint="eastAsia" w:ascii="宋体" w:hAnsi="宋体" w:cs="宋体"/>
          <w:sz w:val="24"/>
        </w:rPr>
        <w:t>3、展示看样：即日起至2026年1月</w:t>
      </w:r>
      <w:r>
        <w:rPr>
          <w:rFonts w:hint="eastAsia" w:ascii="宋体" w:hAnsi="宋体" w:cs="宋体"/>
          <w:sz w:val="24"/>
          <w:lang w:val="en-US" w:eastAsia="zh-CN"/>
        </w:rPr>
        <w:t>8</w:t>
      </w:r>
      <w:r>
        <w:rPr>
          <w:rFonts w:hint="eastAsia" w:ascii="宋体" w:hAnsi="宋体" w:cs="宋体"/>
          <w:sz w:val="24"/>
        </w:rPr>
        <w:t>日在“</w:t>
      </w:r>
      <w:r>
        <w:rPr>
          <w:rFonts w:hint="eastAsia" w:ascii="宋体" w:hAnsi="宋体" w:cs="宋体"/>
          <w:bCs/>
          <w:sz w:val="24"/>
          <w:szCs w:val="24"/>
        </w:rPr>
        <w:t>镇海产权交易电子化平台</w:t>
      </w:r>
      <w:r>
        <w:rPr>
          <w:rFonts w:hint="eastAsia" w:ascii="宋体" w:hAnsi="宋体" w:cs="宋体"/>
          <w:sz w:val="24"/>
        </w:rPr>
        <w:t>”图片展示。竞买人可与本公司</w:t>
      </w:r>
      <w:r>
        <w:rPr>
          <w:rFonts w:hint="eastAsia" w:ascii="宋体" w:hAnsi="宋体" w:cs="宋体"/>
          <w:bCs/>
          <w:sz w:val="24"/>
          <w:szCs w:val="24"/>
        </w:rPr>
        <w:t>提前</w:t>
      </w:r>
      <w:r>
        <w:rPr>
          <w:rFonts w:hint="eastAsia" w:ascii="宋体" w:hAnsi="宋体" w:cs="宋体"/>
          <w:sz w:val="24"/>
        </w:rPr>
        <w:t>联系</w:t>
      </w:r>
      <w:r>
        <w:rPr>
          <w:rFonts w:hint="eastAsia" w:ascii="宋体" w:hAnsi="宋体" w:cs="宋体"/>
          <w:bCs/>
          <w:sz w:val="24"/>
          <w:szCs w:val="24"/>
        </w:rPr>
        <w:t>预约实地看样时间，</w:t>
      </w:r>
      <w:r>
        <w:rPr>
          <w:rFonts w:hint="eastAsia" w:ascii="宋体" w:hAnsi="宋体" w:cs="宋体"/>
          <w:sz w:val="24"/>
        </w:rPr>
        <w:t>未经咨询看样参拍的，责任自负。</w:t>
      </w:r>
    </w:p>
    <w:p w14:paraId="77C7DF99">
      <w:pPr>
        <w:pStyle w:val="6"/>
        <w:spacing w:beforeAutospacing="0" w:afterAutospacing="0" w:line="360" w:lineRule="auto"/>
        <w:ind w:firstLine="480" w:firstLineChars="200"/>
        <w:rPr>
          <w:rFonts w:ascii="宋体" w:hAnsi="宋体" w:cs="宋体"/>
        </w:rPr>
      </w:pPr>
      <w:r>
        <w:rPr>
          <w:rFonts w:hint="eastAsia" w:ascii="宋体" w:hAnsi="宋体" w:cs="宋体"/>
        </w:rPr>
        <w:t>4、委托代理：竞买人可以自行参加竞买，也可以委托其代理人参加竞买。如需办理授权委托，须在2026年1月</w:t>
      </w:r>
      <w:r>
        <w:rPr>
          <w:rFonts w:hint="eastAsia" w:ascii="宋体" w:hAnsi="宋体" w:cs="宋体"/>
          <w:lang w:val="en-US" w:eastAsia="zh-CN"/>
        </w:rPr>
        <w:t>8</w:t>
      </w:r>
      <w:r>
        <w:rPr>
          <w:rFonts w:hint="eastAsia" w:ascii="宋体" w:hAnsi="宋体" w:cs="宋体"/>
        </w:rPr>
        <w:t>日16时前，委托双方共同携带有效证件及委托书，到本公司办理委托手续，经确认后方能参加网络竞价。如委托手续不全或未办理委托手续的，竞价活动认定为代理人本人的行为，由其承担一切法律责任。</w:t>
      </w:r>
    </w:p>
    <w:p w14:paraId="0A66BE40">
      <w:pPr>
        <w:spacing w:line="360" w:lineRule="auto"/>
        <w:ind w:firstLine="480" w:firstLineChars="200"/>
        <w:rPr>
          <w:rFonts w:ascii="宋体" w:hAnsi="宋体" w:cs="宋体"/>
          <w:sz w:val="24"/>
          <w:szCs w:val="24"/>
        </w:rPr>
      </w:pPr>
      <w:r>
        <w:rPr>
          <w:rFonts w:hint="eastAsia" w:ascii="宋体" w:hAnsi="宋体" w:cs="宋体"/>
          <w:sz w:val="24"/>
          <w:szCs w:val="24"/>
        </w:rPr>
        <w:t>5、本次竞价仅按场地之现状进行竞价，竞买人一经参加，即表示认可标的之现状，</w:t>
      </w:r>
      <w:r>
        <w:rPr>
          <w:rFonts w:hint="eastAsia" w:ascii="宋体" w:hAnsi="宋体"/>
          <w:sz w:val="24"/>
        </w:rPr>
        <w:t>并</w:t>
      </w:r>
      <w:r>
        <w:rPr>
          <w:rFonts w:hint="eastAsia" w:ascii="宋体" w:hAnsi="宋体" w:cs="宋体"/>
          <w:sz w:val="24"/>
          <w:szCs w:val="24"/>
        </w:rPr>
        <w:t>愿意接受标的已知或未知的瑕疵。</w:t>
      </w:r>
    </w:p>
    <w:p w14:paraId="4E77EF8C">
      <w:pPr>
        <w:spacing w:line="360" w:lineRule="auto"/>
        <w:ind w:firstLine="480" w:firstLineChars="200"/>
        <w:rPr>
          <w:rFonts w:ascii="宋体" w:hAnsi="宋体" w:cs="宋体"/>
          <w:sz w:val="24"/>
          <w:szCs w:val="24"/>
        </w:rPr>
      </w:pPr>
      <w:r>
        <w:rPr>
          <w:rFonts w:hint="eastAsia" w:ascii="宋体" w:hAnsi="宋体" w:cs="宋体"/>
          <w:sz w:val="24"/>
          <w:szCs w:val="24"/>
        </w:rPr>
        <w:t>6、本次竞价活动设置延时出价功能，自由应价时间为1小时，在竞价活动结束前，每最后2分钟如果有竞买人出价，就自动延迟2分钟。</w:t>
      </w:r>
    </w:p>
    <w:p w14:paraId="40066C3A">
      <w:pPr>
        <w:pStyle w:val="6"/>
        <w:spacing w:beforeAutospacing="0" w:afterAutospacing="0" w:line="360" w:lineRule="auto"/>
        <w:ind w:firstLine="480" w:firstLineChars="200"/>
        <w:rPr>
          <w:rFonts w:ascii="宋体" w:hAnsi="宋体" w:cs="宋体"/>
        </w:rPr>
      </w:pPr>
      <w:r>
        <w:rPr>
          <w:rFonts w:hint="eastAsia" w:ascii="宋体" w:hAnsi="宋体" w:cs="宋体"/>
        </w:rPr>
        <w:t>7、如网络竞价出现技术故障导致标的竞价无法正常进行，则将该标的竞价时间另行通知。</w:t>
      </w:r>
    </w:p>
    <w:p w14:paraId="7986248F">
      <w:pPr>
        <w:pStyle w:val="6"/>
        <w:spacing w:beforeAutospacing="0" w:afterAutospacing="0" w:line="360" w:lineRule="auto"/>
        <w:ind w:firstLine="480" w:firstLineChars="200"/>
        <w:rPr>
          <w:rFonts w:ascii="宋体" w:hAnsi="宋体"/>
        </w:rPr>
      </w:pPr>
      <w:r>
        <w:rPr>
          <w:rFonts w:hint="eastAsia" w:ascii="宋体" w:hAnsi="宋体"/>
        </w:rPr>
        <w:t>8、若竞价文件需要修正或补充的，本公司可以在竞价活动之前书面告知竞买人，也可在宣布正式竞价前由本公司在网上说明或补充。竞买人一经参拍或应价的，均视为已接受此修正或补充。</w:t>
      </w:r>
    </w:p>
    <w:p w14:paraId="3F663AAC">
      <w:pPr>
        <w:pStyle w:val="6"/>
        <w:spacing w:beforeAutospacing="0" w:afterAutospacing="0" w:line="360" w:lineRule="auto"/>
        <w:ind w:firstLine="480" w:firstLineChars="200"/>
        <w:rPr>
          <w:rFonts w:ascii="宋体" w:hAnsi="宋体" w:cs="宋体"/>
        </w:rPr>
      </w:pPr>
      <w:r>
        <w:rPr>
          <w:rFonts w:hint="eastAsia" w:ascii="宋体" w:hAnsi="宋体" w:cs="宋体"/>
        </w:rPr>
        <w:t>9、竞价成交后，买受人于竞价成交后5个工作日内携有效身份证原件到委托方处签署《竞价成交确认书》、《竞价记录》等相关文件资料，否则视为违约。</w:t>
      </w:r>
    </w:p>
    <w:p w14:paraId="783D9802">
      <w:pPr>
        <w:spacing w:line="360" w:lineRule="auto"/>
        <w:ind w:firstLine="482" w:firstLineChars="200"/>
        <w:rPr>
          <w:rFonts w:ascii="宋体" w:hAnsi="宋体" w:cs="宋体"/>
          <w:b/>
          <w:bCs/>
          <w:sz w:val="24"/>
          <w:szCs w:val="24"/>
        </w:rPr>
      </w:pPr>
      <w:r>
        <w:rPr>
          <w:rFonts w:hint="eastAsia" w:ascii="宋体" w:hAnsi="宋体" w:cs="宋体"/>
          <w:b/>
          <w:bCs/>
          <w:sz w:val="24"/>
          <w:szCs w:val="24"/>
        </w:rPr>
        <w:t>五、竞买人：</w:t>
      </w:r>
    </w:p>
    <w:p w14:paraId="1CB8F64A">
      <w:pPr>
        <w:spacing w:line="360" w:lineRule="auto"/>
        <w:ind w:firstLine="480" w:firstLineChars="200"/>
        <w:rPr>
          <w:rFonts w:ascii="宋体" w:hAnsi="宋体" w:cs="宋体"/>
          <w:sz w:val="24"/>
          <w:szCs w:val="24"/>
        </w:rPr>
      </w:pPr>
      <w:r>
        <w:rPr>
          <w:rFonts w:hint="eastAsia" w:ascii="宋体" w:hAnsi="宋体" w:cs="宋体"/>
          <w:sz w:val="24"/>
          <w:szCs w:val="24"/>
        </w:rPr>
        <w:t>1、竞买人应认真阅读本《竞价须知》，一经参加，即表示愿意接受本须知的所有规定，并自愿履行《竞价须知》的各项条款。</w:t>
      </w:r>
    </w:p>
    <w:p w14:paraId="3E4B8A1E">
      <w:pPr>
        <w:spacing w:line="360" w:lineRule="auto"/>
        <w:ind w:firstLine="480" w:firstLineChars="200"/>
        <w:rPr>
          <w:rFonts w:ascii="宋体" w:hAnsi="宋体" w:cs="宋体"/>
          <w:sz w:val="24"/>
          <w:szCs w:val="24"/>
        </w:rPr>
      </w:pPr>
      <w:r>
        <w:rPr>
          <w:rFonts w:hint="eastAsia" w:ascii="宋体" w:hAnsi="宋体" w:cs="宋体"/>
          <w:sz w:val="24"/>
          <w:szCs w:val="24"/>
        </w:rPr>
        <w:t>2、竞价成交的，买受人（承租人）的竞价保证金在买受人（承租人）与委托方（出租人）签订《</w:t>
      </w:r>
      <w:r>
        <w:rPr>
          <w:rFonts w:hint="eastAsia" w:ascii="宋体" w:hAnsi="宋体" w:cs="宋体"/>
          <w:bCs/>
          <w:sz w:val="24"/>
          <w:szCs w:val="22"/>
        </w:rPr>
        <w:t>房屋土地租赁合同</w:t>
      </w:r>
      <w:r>
        <w:rPr>
          <w:rFonts w:hint="eastAsia" w:ascii="宋体" w:hAnsi="宋体" w:cs="宋体"/>
          <w:sz w:val="24"/>
          <w:szCs w:val="24"/>
        </w:rPr>
        <w:t>》并付清首期租金和</w:t>
      </w:r>
      <w:r>
        <w:rPr>
          <w:rFonts w:hint="eastAsia" w:ascii="宋体" w:hAnsi="宋体" w:cs="宋体"/>
          <w:spacing w:val="-4"/>
          <w:sz w:val="24"/>
          <w:szCs w:val="24"/>
        </w:rPr>
        <w:t>履约保证金后</w:t>
      </w:r>
      <w:r>
        <w:rPr>
          <w:rFonts w:hint="eastAsia" w:ascii="宋体" w:hAnsi="宋体" w:cs="宋体"/>
          <w:sz w:val="24"/>
          <w:szCs w:val="24"/>
        </w:rPr>
        <w:t>，凭《</w:t>
      </w:r>
      <w:r>
        <w:rPr>
          <w:rFonts w:hint="eastAsia" w:ascii="宋体" w:hAnsi="宋体" w:cs="宋体"/>
          <w:bCs/>
          <w:sz w:val="24"/>
          <w:szCs w:val="22"/>
        </w:rPr>
        <w:t>房屋土地租赁合同</w:t>
      </w:r>
      <w:r>
        <w:rPr>
          <w:rFonts w:hint="eastAsia" w:ascii="宋体" w:hAnsi="宋体" w:cs="宋体"/>
          <w:sz w:val="24"/>
          <w:szCs w:val="24"/>
        </w:rPr>
        <w:t>》无息退还。竞价未成交的，竞价保证金在竞价结束后三个工作日内退还（不计息）。</w:t>
      </w:r>
    </w:p>
    <w:p w14:paraId="494FD4C2">
      <w:pPr>
        <w:spacing w:line="360" w:lineRule="auto"/>
        <w:ind w:firstLine="482" w:firstLineChars="200"/>
        <w:rPr>
          <w:rFonts w:ascii="宋体" w:hAnsi="宋体" w:cs="宋体"/>
          <w:b/>
          <w:sz w:val="24"/>
          <w:szCs w:val="24"/>
        </w:rPr>
      </w:pPr>
      <w:r>
        <w:rPr>
          <w:rFonts w:hint="eastAsia" w:ascii="宋体" w:hAnsi="宋体" w:cs="宋体"/>
          <w:b/>
          <w:sz w:val="24"/>
          <w:szCs w:val="24"/>
        </w:rPr>
        <w:t>六、竞价方式：</w:t>
      </w:r>
    </w:p>
    <w:p w14:paraId="3129E804">
      <w:pPr>
        <w:spacing w:line="360" w:lineRule="auto"/>
        <w:ind w:firstLine="480" w:firstLineChars="200"/>
        <w:rPr>
          <w:rFonts w:ascii="宋体" w:hAnsi="宋体" w:cs="宋体"/>
          <w:sz w:val="24"/>
          <w:szCs w:val="24"/>
        </w:rPr>
      </w:pPr>
      <w:r>
        <w:rPr>
          <w:rFonts w:hint="eastAsia" w:ascii="宋体" w:hAnsi="宋体" w:cs="宋体"/>
          <w:sz w:val="24"/>
          <w:szCs w:val="24"/>
        </w:rPr>
        <w:t>1、本次竞价方式为以增价竞买方式进行网络竞价，计价货币为人民币。</w:t>
      </w:r>
    </w:p>
    <w:p w14:paraId="4C7BEC5E">
      <w:pPr>
        <w:spacing w:line="360" w:lineRule="auto"/>
        <w:ind w:firstLine="480" w:firstLineChars="200"/>
        <w:rPr>
          <w:rFonts w:ascii="宋体" w:hAnsi="宋体" w:cs="宋体"/>
          <w:sz w:val="24"/>
          <w:szCs w:val="24"/>
        </w:rPr>
      </w:pPr>
      <w:r>
        <w:rPr>
          <w:rFonts w:hint="eastAsia" w:ascii="宋体" w:hAnsi="宋体" w:cs="宋体"/>
          <w:sz w:val="24"/>
          <w:szCs w:val="24"/>
        </w:rPr>
        <w:t>2、本次竞价仅对价格进行确认。委托人（出租人）和承租人的具体权利和义务以双方签订的《</w:t>
      </w:r>
      <w:r>
        <w:rPr>
          <w:rFonts w:hint="eastAsia" w:ascii="宋体" w:hAnsi="宋体" w:cs="宋体"/>
          <w:bCs/>
          <w:sz w:val="24"/>
          <w:szCs w:val="22"/>
        </w:rPr>
        <w:t>房屋土地租赁合同</w:t>
      </w:r>
      <w:r>
        <w:rPr>
          <w:rFonts w:hint="eastAsia" w:ascii="宋体" w:hAnsi="宋体" w:cs="宋体"/>
          <w:sz w:val="24"/>
          <w:szCs w:val="24"/>
        </w:rPr>
        <w:t>》为准。</w:t>
      </w:r>
    </w:p>
    <w:p w14:paraId="038E0984">
      <w:pPr>
        <w:tabs>
          <w:tab w:val="left" w:pos="1050"/>
        </w:tabs>
        <w:spacing w:line="360" w:lineRule="auto"/>
        <w:ind w:firstLine="464" w:firstLineChars="200"/>
        <w:rPr>
          <w:rFonts w:ascii="宋体" w:hAnsi="宋体" w:cs="宋体"/>
          <w:bCs/>
          <w:kern w:val="0"/>
          <w:sz w:val="24"/>
          <w:szCs w:val="24"/>
        </w:rPr>
      </w:pPr>
      <w:r>
        <w:rPr>
          <w:rFonts w:hint="eastAsia" w:ascii="宋体" w:hAnsi="宋体" w:cs="宋体"/>
          <w:spacing w:val="-4"/>
          <w:sz w:val="24"/>
          <w:szCs w:val="24"/>
        </w:rPr>
        <w:t>3、</w:t>
      </w:r>
      <w:r>
        <w:rPr>
          <w:rFonts w:hint="eastAsia" w:ascii="宋体" w:hAnsi="宋体" w:cs="宋体"/>
          <w:bCs/>
          <w:spacing w:val="-4"/>
          <w:sz w:val="24"/>
          <w:szCs w:val="24"/>
        </w:rPr>
        <w:t>优先承租权的行使：</w:t>
      </w:r>
      <w:r>
        <w:rPr>
          <w:rFonts w:hint="eastAsia" w:ascii="宋体" w:hAnsi="宋体" w:cs="宋体"/>
          <w:bCs/>
          <w:kern w:val="0"/>
          <w:sz w:val="24"/>
          <w:szCs w:val="24"/>
        </w:rPr>
        <w:t>竞价过程中，</w:t>
      </w:r>
      <w:r>
        <w:rPr>
          <w:rFonts w:hint="eastAsia" w:ascii="宋体" w:hAnsi="宋体" w:cs="宋体"/>
          <w:bCs/>
          <w:spacing w:val="-4"/>
          <w:sz w:val="24"/>
          <w:szCs w:val="24"/>
        </w:rPr>
        <w:t>优先承租权</w:t>
      </w:r>
      <w:r>
        <w:rPr>
          <w:rFonts w:hint="eastAsia" w:ascii="宋体" w:hAnsi="宋体" w:cs="宋体"/>
          <w:bCs/>
          <w:kern w:val="0"/>
          <w:sz w:val="24"/>
          <w:szCs w:val="24"/>
        </w:rPr>
        <w:t>人可以“出价”以该价格优先买受，如无更高“出价”，则拍归</w:t>
      </w:r>
      <w:r>
        <w:rPr>
          <w:rFonts w:hint="eastAsia" w:ascii="宋体" w:hAnsi="宋体" w:cs="宋体"/>
          <w:bCs/>
          <w:spacing w:val="-4"/>
          <w:sz w:val="24"/>
          <w:szCs w:val="24"/>
        </w:rPr>
        <w:t>优先承租权</w:t>
      </w:r>
      <w:r>
        <w:rPr>
          <w:rFonts w:hint="eastAsia" w:ascii="宋体" w:hAnsi="宋体" w:cs="宋体"/>
          <w:bCs/>
          <w:kern w:val="0"/>
          <w:sz w:val="24"/>
          <w:szCs w:val="24"/>
        </w:rPr>
        <w:t>人；如有其他竞买人更高“出价”，而</w:t>
      </w:r>
      <w:r>
        <w:rPr>
          <w:rFonts w:hint="eastAsia" w:ascii="宋体" w:hAnsi="宋体" w:cs="宋体"/>
          <w:bCs/>
          <w:spacing w:val="-4"/>
          <w:sz w:val="24"/>
          <w:szCs w:val="24"/>
        </w:rPr>
        <w:t>优先承租权</w:t>
      </w:r>
      <w:r>
        <w:rPr>
          <w:rFonts w:hint="eastAsia" w:ascii="宋体" w:hAnsi="宋体" w:cs="宋体"/>
          <w:bCs/>
          <w:kern w:val="0"/>
          <w:sz w:val="24"/>
          <w:szCs w:val="24"/>
        </w:rPr>
        <w:t>人不再“出价”的，则拍归“出价”最高的其他竞买人。</w:t>
      </w:r>
    </w:p>
    <w:p w14:paraId="0B579070">
      <w:pPr>
        <w:spacing w:line="360" w:lineRule="auto"/>
        <w:ind w:firstLine="482" w:firstLineChars="200"/>
        <w:rPr>
          <w:rFonts w:ascii="宋体" w:hAnsi="宋体" w:cs="宋体"/>
          <w:b/>
          <w:sz w:val="24"/>
          <w:szCs w:val="24"/>
        </w:rPr>
      </w:pPr>
      <w:r>
        <w:rPr>
          <w:rFonts w:hint="eastAsia" w:ascii="宋体" w:hAnsi="宋体" w:cs="宋体"/>
          <w:b/>
          <w:sz w:val="24"/>
          <w:szCs w:val="24"/>
        </w:rPr>
        <w:t>七、款项支付:</w:t>
      </w:r>
    </w:p>
    <w:p w14:paraId="54A00602">
      <w:pPr>
        <w:spacing w:line="360" w:lineRule="auto"/>
        <w:ind w:firstLine="464" w:firstLineChars="200"/>
        <w:rPr>
          <w:rFonts w:ascii="宋体" w:hAnsi="宋体" w:cs="宋体"/>
          <w:spacing w:val="-4"/>
          <w:sz w:val="24"/>
          <w:szCs w:val="24"/>
        </w:rPr>
      </w:pPr>
      <w:r>
        <w:rPr>
          <w:rFonts w:hint="eastAsia" w:ascii="宋体" w:hAnsi="宋体" w:cs="宋体"/>
          <w:spacing w:val="-4"/>
          <w:sz w:val="24"/>
          <w:szCs w:val="24"/>
        </w:rPr>
        <w:t>1、</w:t>
      </w:r>
      <w:r>
        <w:rPr>
          <w:rFonts w:hint="eastAsia" w:ascii="宋体" w:hAnsi="宋体" w:cs="宋体"/>
          <w:b/>
          <w:bCs/>
          <w:kern w:val="0"/>
          <w:sz w:val="24"/>
          <w:szCs w:val="24"/>
          <w:u w:val="single"/>
        </w:rPr>
        <w:t>成交价即为承租本项目的年租金，竞价标的年租金支付方式为一年支付一次，先付后用。</w:t>
      </w:r>
      <w:r>
        <w:rPr>
          <w:rFonts w:hint="eastAsia" w:ascii="宋体" w:hAnsi="宋体" w:cs="宋体"/>
          <w:spacing w:val="-4"/>
          <w:sz w:val="24"/>
          <w:szCs w:val="24"/>
        </w:rPr>
        <w:t>买受人（承租人）须按附后《房屋土地租赁合同》约定的租金及缴款期限支付租金。</w:t>
      </w:r>
      <w:r>
        <w:rPr>
          <w:rFonts w:hint="eastAsia" w:ascii="宋体" w:hAnsi="宋体" w:cs="宋体"/>
          <w:spacing w:val="-4"/>
          <w:sz w:val="24"/>
          <w:szCs w:val="24"/>
          <w:u w:val="single"/>
        </w:rPr>
        <w:t>本次租赁权竞价成交后，买受人（承租人）必须于成交之日起5个工作日内将首轮租金和履约保证金（</w:t>
      </w:r>
      <w:r>
        <w:rPr>
          <w:rFonts w:hint="eastAsia" w:ascii="宋体" w:hAnsi="宋体" w:cs="宋体"/>
          <w:b/>
          <w:bCs/>
          <w:spacing w:val="-4"/>
          <w:sz w:val="24"/>
          <w:szCs w:val="24"/>
          <w:u w:val="single"/>
        </w:rPr>
        <w:t>履约保证金约为</w:t>
      </w:r>
      <w:r>
        <w:rPr>
          <w:rFonts w:hint="eastAsia" w:ascii="宋体" w:hAnsi="宋体" w:cs="宋体"/>
          <w:b/>
          <w:bCs/>
          <w:kern w:val="0"/>
          <w:sz w:val="24"/>
          <w:szCs w:val="24"/>
          <w:u w:val="single"/>
        </w:rPr>
        <w:t>三个月租金金额，即成交价÷12×3归整至千位数。合同履约完毕后无息退还，具体以届时签署的《房屋土地租赁合同》相关条款为准）</w:t>
      </w:r>
      <w:r>
        <w:rPr>
          <w:rFonts w:hint="eastAsia" w:ascii="宋体" w:hAnsi="宋体" w:cs="宋体"/>
          <w:b/>
          <w:bCs/>
          <w:kern w:val="0"/>
          <w:sz w:val="24"/>
          <w:szCs w:val="24"/>
        </w:rPr>
        <w:t>竞价标的</w:t>
      </w:r>
      <w:r>
        <w:rPr>
          <w:rFonts w:hint="eastAsia" w:ascii="宋体" w:hAnsi="宋体" w:cs="宋体"/>
          <w:spacing w:val="-4"/>
          <w:sz w:val="24"/>
          <w:szCs w:val="24"/>
        </w:rPr>
        <w:t>直接付至委托人（出租人）指定帐户：</w:t>
      </w:r>
      <w:r>
        <w:rPr>
          <w:rFonts w:hint="eastAsia" w:ascii="宋体" w:hAnsi="宋体" w:cs="宋体"/>
          <w:sz w:val="24"/>
          <w:szCs w:val="24"/>
        </w:rPr>
        <w:t>宁波市镇海区海江投资发展有限公司</w:t>
      </w:r>
      <w:r>
        <w:rPr>
          <w:rFonts w:hint="eastAsia" w:ascii="宋体" w:hAnsi="宋体" w:cs="宋体"/>
          <w:spacing w:val="-4"/>
          <w:sz w:val="24"/>
          <w:szCs w:val="24"/>
        </w:rPr>
        <w:t>，开户行：</w:t>
      </w:r>
      <w:r>
        <w:rPr>
          <w:rFonts w:hint="eastAsia" w:ascii="宋体" w:hAnsi="宋体" w:cs="宋体"/>
          <w:sz w:val="24"/>
          <w:szCs w:val="24"/>
        </w:rPr>
        <w:t>建行镇海支行，账号：33101984036050164716；</w:t>
      </w:r>
      <w:r>
        <w:rPr>
          <w:rFonts w:hint="eastAsia" w:ascii="宋体" w:hAnsi="宋体" w:cs="宋体"/>
          <w:spacing w:val="-4"/>
          <w:sz w:val="24"/>
          <w:szCs w:val="24"/>
        </w:rPr>
        <w:t>并根据《竞价成交确认书》与委托人（出租人）签订《房屋土地租赁合同》。</w:t>
      </w:r>
    </w:p>
    <w:p w14:paraId="1387B5EE">
      <w:pPr>
        <w:spacing w:line="360" w:lineRule="auto"/>
        <w:ind w:firstLine="464" w:firstLineChars="200"/>
        <w:rPr>
          <w:rFonts w:ascii="宋体" w:hAnsi="宋体" w:cs="宋体"/>
          <w:kern w:val="0"/>
          <w:sz w:val="24"/>
          <w:szCs w:val="24"/>
        </w:rPr>
      </w:pPr>
      <w:r>
        <w:rPr>
          <w:rFonts w:hint="eastAsia" w:ascii="宋体" w:hAnsi="宋体" w:cs="宋体"/>
          <w:spacing w:val="-4"/>
          <w:sz w:val="24"/>
          <w:szCs w:val="24"/>
        </w:rPr>
        <w:t>2、</w:t>
      </w:r>
      <w:r>
        <w:rPr>
          <w:rFonts w:hint="eastAsia" w:ascii="宋体" w:hAnsi="宋体" w:cs="宋体"/>
          <w:b/>
          <w:bCs/>
          <w:spacing w:val="-4"/>
          <w:sz w:val="24"/>
          <w:szCs w:val="24"/>
          <w:u w:val="single"/>
        </w:rPr>
        <w:t>竞价成交的，买受人须在成交之日起三个工作日内向本公司支付成交价2%的竞价服务费</w:t>
      </w:r>
      <w:r>
        <w:rPr>
          <w:rFonts w:hint="eastAsia" w:ascii="宋体" w:hAnsi="宋体" w:cs="宋体"/>
          <w:spacing w:val="-4"/>
          <w:sz w:val="24"/>
          <w:szCs w:val="24"/>
        </w:rPr>
        <w:t>，付款账户：户名：宁波市镇海产权服务中心有限公司，帐号：5201 0122 0011 50460，开户行：宁波银行股份有限公司镇海支行。若买受人（承租人）未能及时支付的，本公司有权在保证金里优先扣除。</w:t>
      </w:r>
    </w:p>
    <w:p w14:paraId="08B5B8B6">
      <w:pPr>
        <w:pStyle w:val="12"/>
        <w:spacing w:line="360" w:lineRule="auto"/>
        <w:ind w:firstLine="482" w:firstLineChars="200"/>
        <w:rPr>
          <w:rFonts w:hint="default" w:ascii="宋体" w:hAnsi="宋体" w:cs="宋体"/>
          <w:b/>
          <w:sz w:val="24"/>
          <w:szCs w:val="24"/>
        </w:rPr>
      </w:pPr>
      <w:r>
        <w:rPr>
          <w:rFonts w:ascii="宋体" w:hAnsi="宋体" w:cs="宋体"/>
          <w:b/>
          <w:sz w:val="24"/>
          <w:szCs w:val="24"/>
        </w:rPr>
        <w:t>八、标的移交：</w:t>
      </w:r>
    </w:p>
    <w:p w14:paraId="673170EF">
      <w:pPr>
        <w:pStyle w:val="12"/>
        <w:spacing w:line="360" w:lineRule="auto"/>
        <w:ind w:firstLine="482" w:firstLineChars="200"/>
        <w:rPr>
          <w:rFonts w:hint="default" w:ascii="宋体" w:hAnsi="宋体" w:cs="宋体"/>
          <w:b/>
          <w:bCs/>
          <w:sz w:val="24"/>
          <w:szCs w:val="24"/>
        </w:rPr>
      </w:pPr>
      <w:r>
        <w:rPr>
          <w:rFonts w:ascii="宋体" w:hAnsi="宋体" w:cs="宋体"/>
          <w:b/>
          <w:bCs/>
          <w:sz w:val="24"/>
          <w:szCs w:val="24"/>
        </w:rPr>
        <w:t>1、竞价成交的，在买受人（承租人）付清所有应付款项后标的物由委托人（出租人）直接交付，具体交付时间以《</w:t>
      </w:r>
      <w:r>
        <w:rPr>
          <w:rFonts w:ascii="宋体" w:hAnsi="宋体" w:cs="宋体"/>
          <w:b/>
          <w:bCs/>
          <w:sz w:val="24"/>
          <w:szCs w:val="22"/>
        </w:rPr>
        <w:t>房屋土地租赁合同</w:t>
      </w:r>
      <w:r>
        <w:rPr>
          <w:rFonts w:ascii="宋体" w:hAnsi="宋体" w:cs="宋体"/>
          <w:b/>
          <w:bCs/>
          <w:sz w:val="24"/>
          <w:szCs w:val="24"/>
        </w:rPr>
        <w:t>》约定为准；若买受人（承租人）未能按约定时间履行任一项付款义务的，委托人（出租人）有权拒绝交付。</w:t>
      </w:r>
    </w:p>
    <w:p w14:paraId="5BA28FCB">
      <w:pPr>
        <w:spacing w:line="360" w:lineRule="auto"/>
        <w:ind w:firstLine="482" w:firstLineChars="200"/>
        <w:rPr>
          <w:rFonts w:ascii="宋体" w:hAnsi="宋体" w:cs="宋体"/>
          <w:b/>
          <w:bCs/>
          <w:sz w:val="24"/>
          <w:szCs w:val="24"/>
        </w:rPr>
      </w:pPr>
      <w:r>
        <w:rPr>
          <w:rFonts w:hint="eastAsia" w:ascii="宋体" w:hAnsi="宋体" w:cs="宋体"/>
          <w:b/>
          <w:bCs/>
          <w:sz w:val="24"/>
          <w:szCs w:val="24"/>
        </w:rPr>
        <w:t>2、若标的物移交前发生的水、电、物管费等费用超过500元，则上述全部费用由委托人（出租人）承担，若标的物移交前发生的水、电、物管费等费用未超过500元（包括500元），则上述全部费用由买受人（承租人）自行承担。</w:t>
      </w:r>
    </w:p>
    <w:p w14:paraId="6F853AA1">
      <w:pPr>
        <w:spacing w:line="360" w:lineRule="auto"/>
        <w:ind w:firstLine="480" w:firstLineChars="200"/>
        <w:rPr>
          <w:rFonts w:ascii="宋体" w:hAnsi="宋体" w:cs="宋体"/>
          <w:sz w:val="24"/>
          <w:szCs w:val="24"/>
        </w:rPr>
      </w:pPr>
      <w:r>
        <w:rPr>
          <w:rFonts w:hint="eastAsia" w:ascii="宋体" w:hAnsi="宋体" w:cs="宋体"/>
          <w:sz w:val="24"/>
          <w:szCs w:val="24"/>
        </w:rPr>
        <w:t>3、租赁房屋移交</w:t>
      </w:r>
    </w:p>
    <w:p w14:paraId="64789921">
      <w:pPr>
        <w:pStyle w:val="12"/>
        <w:spacing w:line="360" w:lineRule="auto"/>
        <w:ind w:firstLine="482" w:firstLineChars="200"/>
        <w:rPr>
          <w:rFonts w:hint="default" w:ascii="宋体" w:hAnsi="宋体" w:cs="宋体"/>
          <w:b/>
          <w:bCs/>
          <w:sz w:val="24"/>
          <w:szCs w:val="24"/>
        </w:rPr>
      </w:pPr>
      <w:r>
        <w:rPr>
          <w:rFonts w:ascii="宋体" w:hAnsi="宋体" w:cs="宋体"/>
          <w:b/>
          <w:bCs/>
          <w:sz w:val="24"/>
          <w:szCs w:val="24"/>
        </w:rPr>
        <w:t>标的物的移交时间则为租赁期限的起始日期。标的物开始计算租金日期即为标的物租赁期限的起始日期，具体移交方式由委托人确定。</w:t>
      </w:r>
    </w:p>
    <w:p w14:paraId="331F477C">
      <w:pPr>
        <w:pStyle w:val="12"/>
        <w:spacing w:line="360" w:lineRule="auto"/>
        <w:ind w:firstLine="482" w:firstLineChars="200"/>
        <w:rPr>
          <w:rFonts w:hint="default" w:ascii="宋体" w:hAnsi="宋体" w:cs="宋体"/>
          <w:b/>
          <w:sz w:val="24"/>
          <w:szCs w:val="24"/>
        </w:rPr>
      </w:pPr>
      <w:r>
        <w:rPr>
          <w:rFonts w:ascii="宋体" w:hAnsi="宋体" w:cs="宋体"/>
          <w:b/>
          <w:sz w:val="24"/>
          <w:szCs w:val="24"/>
        </w:rPr>
        <w:t>九、特别约定：</w:t>
      </w:r>
    </w:p>
    <w:p w14:paraId="70F8E795">
      <w:pPr>
        <w:pStyle w:val="12"/>
        <w:spacing w:line="360" w:lineRule="auto"/>
        <w:ind w:firstLine="480" w:firstLineChars="200"/>
        <w:rPr>
          <w:rFonts w:hint="default" w:ascii="宋体" w:hAnsi="宋体"/>
          <w:sz w:val="24"/>
          <w:szCs w:val="24"/>
        </w:rPr>
      </w:pPr>
      <w:r>
        <w:rPr>
          <w:rFonts w:ascii="宋体" w:hAnsi="宋体" w:cs="宋体"/>
          <w:kern w:val="0"/>
          <w:sz w:val="24"/>
          <w:szCs w:val="24"/>
        </w:rPr>
        <w:t>1、</w:t>
      </w:r>
      <w:r>
        <w:rPr>
          <w:rFonts w:ascii="宋体" w:hAnsi="宋体"/>
          <w:sz w:val="24"/>
          <w:szCs w:val="24"/>
        </w:rPr>
        <w:t>由于历史原因，标的物地址或门牌与证载会有差异，以实际展示为准。</w:t>
      </w:r>
    </w:p>
    <w:p w14:paraId="2D748D6A">
      <w:pPr>
        <w:pStyle w:val="12"/>
        <w:spacing w:line="360" w:lineRule="auto"/>
        <w:ind w:firstLine="480" w:firstLineChars="200"/>
        <w:rPr>
          <w:rFonts w:hint="default" w:ascii="宋体" w:hAnsi="宋体" w:cs="宋体"/>
          <w:sz w:val="24"/>
          <w:szCs w:val="24"/>
        </w:rPr>
      </w:pPr>
      <w:r>
        <w:rPr>
          <w:rFonts w:ascii="宋体" w:hAnsi="宋体"/>
          <w:sz w:val="24"/>
          <w:szCs w:val="24"/>
        </w:rPr>
        <w:t>2、</w:t>
      </w:r>
      <w:r>
        <w:rPr>
          <w:rFonts w:ascii="宋体" w:hAnsi="宋体" w:cs="宋体"/>
          <w:sz w:val="24"/>
          <w:szCs w:val="24"/>
        </w:rPr>
        <w:t>委托人及本公司对竞价标的的用途无法做任何承诺，竞买人须自行了解。</w:t>
      </w:r>
    </w:p>
    <w:p w14:paraId="13019346">
      <w:pPr>
        <w:pStyle w:val="6"/>
        <w:widowControl/>
        <w:spacing w:beforeAutospacing="0" w:afterAutospacing="0" w:line="360" w:lineRule="auto"/>
        <w:ind w:firstLine="480" w:firstLineChars="200"/>
        <w:rPr>
          <w:rFonts w:ascii="宋体" w:hAnsi="宋体"/>
        </w:rPr>
      </w:pPr>
      <w:r>
        <w:rPr>
          <w:rFonts w:hint="eastAsia" w:ascii="宋体" w:hAnsi="宋体" w:cs="宋体"/>
          <w:bCs/>
        </w:rPr>
        <w:t>3、</w:t>
      </w:r>
      <w:r>
        <w:rPr>
          <w:rFonts w:hint="eastAsia" w:ascii="宋体" w:hAnsi="宋体"/>
        </w:rPr>
        <w:t>竞买</w:t>
      </w:r>
      <w:r>
        <w:rPr>
          <w:rFonts w:ascii="宋体" w:hAnsi="宋体"/>
        </w:rPr>
        <w:t>人在</w:t>
      </w:r>
      <w:r>
        <w:rPr>
          <w:rFonts w:hint="eastAsia" w:ascii="宋体" w:hAnsi="宋体"/>
        </w:rPr>
        <w:t>竞价</w:t>
      </w:r>
      <w:r>
        <w:rPr>
          <w:rFonts w:ascii="宋体" w:hAnsi="宋体"/>
        </w:rPr>
        <w:t>公告规定的展示时间内有权查验</w:t>
      </w:r>
      <w:r>
        <w:rPr>
          <w:rFonts w:hint="eastAsia" w:ascii="宋体" w:hAnsi="宋体"/>
        </w:rPr>
        <w:t>竞价</w:t>
      </w:r>
      <w:r>
        <w:rPr>
          <w:rFonts w:ascii="宋体" w:hAnsi="宋体"/>
        </w:rPr>
        <w:t>标的</w:t>
      </w:r>
      <w:r>
        <w:rPr>
          <w:rFonts w:hint="eastAsia" w:ascii="宋体" w:hAnsi="宋体"/>
        </w:rPr>
        <w:t>物</w:t>
      </w:r>
      <w:r>
        <w:rPr>
          <w:rFonts w:ascii="宋体" w:hAnsi="宋体"/>
        </w:rPr>
        <w:t>，查阅有关</w:t>
      </w:r>
      <w:r>
        <w:rPr>
          <w:rFonts w:hint="eastAsia" w:ascii="宋体" w:hAnsi="宋体"/>
        </w:rPr>
        <w:t>竞价</w:t>
      </w:r>
      <w:r>
        <w:rPr>
          <w:rFonts w:ascii="宋体" w:hAnsi="宋体"/>
        </w:rPr>
        <w:t>资料，</w:t>
      </w:r>
      <w:r>
        <w:rPr>
          <w:rFonts w:hint="eastAsia" w:ascii="宋体" w:hAnsi="宋体"/>
        </w:rPr>
        <w:t>竞买</w:t>
      </w:r>
      <w:r>
        <w:rPr>
          <w:rFonts w:ascii="宋体" w:hAnsi="宋体"/>
        </w:rPr>
        <w:t>人一经参加，即视为已认可</w:t>
      </w:r>
      <w:r>
        <w:rPr>
          <w:rFonts w:hint="eastAsia" w:ascii="宋体" w:hAnsi="宋体"/>
        </w:rPr>
        <w:t>竞价</w:t>
      </w:r>
      <w:r>
        <w:rPr>
          <w:rFonts w:ascii="宋体" w:hAnsi="宋体"/>
        </w:rPr>
        <w:t>标的的现状；</w:t>
      </w:r>
      <w:r>
        <w:rPr>
          <w:rFonts w:hint="eastAsia" w:ascii="宋体" w:hAnsi="宋体"/>
        </w:rPr>
        <w:t>提供的竞价场地面积仅供竞买人参考，如实际有出入，以实际面积为准，成交款（租金）不作退补。</w:t>
      </w:r>
    </w:p>
    <w:p w14:paraId="3B226D2B">
      <w:pPr>
        <w:pStyle w:val="6"/>
        <w:widowControl/>
        <w:spacing w:beforeAutospacing="0" w:afterAutospacing="0" w:line="360" w:lineRule="auto"/>
        <w:ind w:firstLine="480" w:firstLineChars="200"/>
        <w:rPr>
          <w:rFonts w:ascii="宋体" w:hAnsi="宋体" w:cs="宋体"/>
        </w:rPr>
      </w:pPr>
      <w:r>
        <w:rPr>
          <w:rFonts w:hint="eastAsia" w:ascii="宋体" w:hAnsi="宋体"/>
        </w:rPr>
        <w:t>4、</w:t>
      </w:r>
      <w:r>
        <w:rPr>
          <w:rFonts w:hint="eastAsia" w:ascii="宋体" w:hAnsi="宋体" w:cs="宋体"/>
        </w:rPr>
        <w:t>标的物的消防设施及相关消防手续办理由买受人（承租人）负责。</w:t>
      </w:r>
    </w:p>
    <w:p w14:paraId="22961C15">
      <w:pPr>
        <w:spacing w:line="360" w:lineRule="auto"/>
        <w:ind w:firstLine="480" w:firstLineChars="200"/>
        <w:rPr>
          <w:rFonts w:ascii="宋体" w:hAnsi="宋体" w:cs="宋体"/>
          <w:kern w:val="0"/>
          <w:sz w:val="24"/>
          <w:szCs w:val="24"/>
        </w:rPr>
      </w:pPr>
      <w:r>
        <w:rPr>
          <w:rFonts w:hint="eastAsia" w:ascii="宋体" w:hAnsi="宋体" w:cs="宋体"/>
          <w:sz w:val="24"/>
          <w:szCs w:val="24"/>
        </w:rPr>
        <w:t>5、租赁期间牵涉到的水、电、气、通讯、物业管理费、</w:t>
      </w:r>
      <w:r>
        <w:rPr>
          <w:rFonts w:hint="eastAsia" w:ascii="宋体" w:hAnsi="宋体" w:cs="宋体"/>
          <w:sz w:val="24"/>
          <w:szCs w:val="24"/>
          <w:shd w:val="clear" w:color="auto" w:fill="FFFFFF"/>
        </w:rPr>
        <w:t>出入口设置</w:t>
      </w:r>
      <w:r>
        <w:rPr>
          <w:rFonts w:hint="eastAsia" w:ascii="宋体" w:hAnsi="宋体" w:cs="宋体"/>
          <w:sz w:val="24"/>
          <w:szCs w:val="24"/>
        </w:rPr>
        <w:t>等一切经营费用以及出租使用期间的日常维修、维护、保养、扩容等费用,均由买受人（承租人）承担并自行结算。</w:t>
      </w:r>
    </w:p>
    <w:p w14:paraId="251A857F">
      <w:pPr>
        <w:spacing w:line="360" w:lineRule="auto"/>
        <w:ind w:firstLine="480" w:firstLineChars="200"/>
        <w:rPr>
          <w:rFonts w:ascii="宋体" w:hAnsi="宋体" w:cs="宋体"/>
          <w:sz w:val="24"/>
          <w:szCs w:val="24"/>
        </w:rPr>
      </w:pPr>
      <w:r>
        <w:rPr>
          <w:rFonts w:hint="eastAsia" w:ascii="宋体" w:hAnsi="宋体" w:cs="宋体"/>
          <w:kern w:val="0"/>
          <w:sz w:val="24"/>
          <w:szCs w:val="24"/>
        </w:rPr>
        <w:t>6、</w:t>
      </w:r>
      <w:r>
        <w:rPr>
          <w:rFonts w:hint="eastAsia" w:ascii="宋体" w:hAnsi="宋体" w:cs="宋体"/>
          <w:sz w:val="24"/>
          <w:szCs w:val="24"/>
        </w:rPr>
        <w:t>竞买人报名参与竞价,即表明同意附件《</w:t>
      </w:r>
      <w:r>
        <w:rPr>
          <w:rFonts w:hint="eastAsia" w:ascii="宋体" w:hAnsi="宋体" w:cs="宋体"/>
          <w:bCs/>
          <w:sz w:val="24"/>
          <w:szCs w:val="22"/>
        </w:rPr>
        <w:t>房屋土地租赁合同</w:t>
      </w:r>
      <w:r>
        <w:rPr>
          <w:rFonts w:hint="eastAsia" w:ascii="宋体" w:hAnsi="宋体" w:cs="宋体"/>
          <w:sz w:val="24"/>
          <w:szCs w:val="24"/>
        </w:rPr>
        <w:t>》所有条款，并已完全知晓标的物权属、权利性质、用途等相关问题,若因标的物权属、权利性质、用途等相关问题导致买受人无法办理经营证照或产生其他纠纷的,由买受人（承租人）自行担风险,并不影响竞价成交结果,也不作为解除出租合同的理由。</w:t>
      </w:r>
    </w:p>
    <w:p w14:paraId="36E9E182">
      <w:pPr>
        <w:spacing w:line="360" w:lineRule="auto"/>
        <w:ind w:firstLine="482" w:firstLineChars="200"/>
        <w:rPr>
          <w:rFonts w:ascii="宋体" w:hAnsi="宋体" w:cs="宋体"/>
          <w:sz w:val="24"/>
          <w:szCs w:val="24"/>
        </w:rPr>
      </w:pPr>
      <w:r>
        <w:rPr>
          <w:rFonts w:hint="eastAsia" w:ascii="宋体" w:hAnsi="宋体" w:cs="宋体"/>
          <w:b/>
          <w:sz w:val="24"/>
          <w:szCs w:val="24"/>
        </w:rPr>
        <w:t>十、法律责任：</w:t>
      </w:r>
    </w:p>
    <w:p w14:paraId="6D2EAA5D">
      <w:pPr>
        <w:spacing w:line="360" w:lineRule="auto"/>
        <w:ind w:firstLine="480" w:firstLineChars="200"/>
        <w:rPr>
          <w:rFonts w:ascii="宋体" w:hAnsi="宋体" w:cs="宋体"/>
          <w:sz w:val="24"/>
          <w:szCs w:val="24"/>
        </w:rPr>
      </w:pPr>
      <w:r>
        <w:rPr>
          <w:rFonts w:hint="eastAsia" w:ascii="宋体" w:hAnsi="宋体" w:cs="宋体"/>
          <w:sz w:val="24"/>
          <w:szCs w:val="24"/>
        </w:rPr>
        <w:t>1、委托人（出租人）和本公司对本次竞价标的存在的任何瑕疵，不承担瑕疵担保责任。买受人（承租人）不得在竞拍成功后另行主张标的物的瑕疵权利。</w:t>
      </w:r>
    </w:p>
    <w:p w14:paraId="52790B96">
      <w:pPr>
        <w:spacing w:line="360" w:lineRule="auto"/>
        <w:ind w:firstLine="480" w:firstLineChars="200"/>
        <w:rPr>
          <w:rFonts w:ascii="宋体" w:hAnsi="宋体" w:cs="宋体"/>
          <w:sz w:val="24"/>
          <w:szCs w:val="24"/>
        </w:rPr>
      </w:pPr>
      <w:r>
        <w:rPr>
          <w:rFonts w:hint="eastAsia" w:ascii="宋体" w:hAnsi="宋体" w:cs="宋体"/>
          <w:sz w:val="24"/>
          <w:szCs w:val="24"/>
        </w:rPr>
        <w:t>2、买受人（承租人）有下列违约情况，买受人（承租人）承担违约责任，本公司可自买受人（承租人）违约之日起单方面无条件收回竞价标的。</w:t>
      </w:r>
    </w:p>
    <w:p w14:paraId="7F6C4433">
      <w:pPr>
        <w:spacing w:line="360" w:lineRule="auto"/>
        <w:ind w:firstLine="480" w:firstLineChars="200"/>
        <w:rPr>
          <w:rFonts w:ascii="宋体" w:hAnsi="宋体" w:cs="宋体"/>
          <w:sz w:val="24"/>
          <w:szCs w:val="24"/>
        </w:rPr>
      </w:pPr>
      <w:r>
        <w:rPr>
          <w:rFonts w:hint="eastAsia" w:ascii="宋体" w:hAnsi="宋体" w:cs="宋体"/>
          <w:sz w:val="24"/>
          <w:szCs w:val="24"/>
        </w:rPr>
        <w:t>①竞价成交后，买受人（承租人）未与本公司签署《竞价成交确认书》和《竞价笔录》的；未在约定时间内与委托人（出租人）签订《</w:t>
      </w:r>
      <w:r>
        <w:rPr>
          <w:rFonts w:hint="eastAsia" w:ascii="宋体" w:hAnsi="宋体" w:cs="宋体"/>
          <w:bCs/>
          <w:sz w:val="24"/>
          <w:szCs w:val="22"/>
        </w:rPr>
        <w:t>房屋土地租赁合同</w:t>
      </w:r>
      <w:r>
        <w:rPr>
          <w:rFonts w:hint="eastAsia" w:ascii="宋体" w:hAnsi="宋体" w:cs="宋体"/>
          <w:sz w:val="24"/>
          <w:szCs w:val="24"/>
        </w:rPr>
        <w:t>》，均视为买受人（承租人）违约，竞价保证金作为违约金不予退还。</w:t>
      </w:r>
    </w:p>
    <w:p w14:paraId="4964A083">
      <w:pPr>
        <w:spacing w:line="360" w:lineRule="auto"/>
        <w:ind w:firstLine="480" w:firstLineChars="200"/>
        <w:rPr>
          <w:rFonts w:ascii="宋体" w:hAnsi="宋体" w:cs="宋体"/>
          <w:sz w:val="24"/>
          <w:szCs w:val="24"/>
        </w:rPr>
      </w:pPr>
      <w:r>
        <w:rPr>
          <w:rFonts w:hint="eastAsia" w:ascii="宋体" w:hAnsi="宋体" w:cs="宋体"/>
          <w:sz w:val="24"/>
          <w:szCs w:val="24"/>
        </w:rPr>
        <w:t>②买受人（承租人）逾期支付租金的，本公司有权单方面解除与买受人（承租人）签订的《竞价成交确认书》，收回竞价标的。同时竞价保证金作为违约金不予退还。</w:t>
      </w:r>
    </w:p>
    <w:p w14:paraId="21633129">
      <w:pPr>
        <w:spacing w:line="360" w:lineRule="auto"/>
        <w:ind w:firstLine="480" w:firstLineChars="200"/>
        <w:rPr>
          <w:rFonts w:ascii="宋体" w:hAnsi="宋体" w:cs="宋体"/>
          <w:sz w:val="24"/>
          <w:szCs w:val="24"/>
        </w:rPr>
      </w:pPr>
      <w:r>
        <w:rPr>
          <w:rFonts w:hint="eastAsia" w:ascii="宋体" w:hAnsi="宋体" w:cs="宋体"/>
          <w:sz w:val="24"/>
          <w:szCs w:val="24"/>
        </w:rPr>
        <w:t>3、竞买人之间恶意串通或有操纵竞价、弄虚作假行为的，本公司有权当场取消其竞买资格，并依法由竞买人承担相应的赔偿责任。</w:t>
      </w:r>
    </w:p>
    <w:p w14:paraId="0BC5F0E0">
      <w:pPr>
        <w:pStyle w:val="3"/>
        <w:ind w:left="0" w:firstLine="482" w:firstLineChars="200"/>
        <w:rPr>
          <w:rFonts w:ascii="宋体" w:hAnsi="宋体" w:cs="宋体"/>
          <w:szCs w:val="24"/>
        </w:rPr>
      </w:pPr>
      <w:r>
        <w:rPr>
          <w:rFonts w:hint="eastAsia" w:ascii="宋体" w:hAnsi="宋体" w:cs="宋体"/>
          <w:b/>
          <w:bCs/>
          <w:szCs w:val="24"/>
        </w:rPr>
        <w:t>十一</w:t>
      </w:r>
      <w:r>
        <w:rPr>
          <w:rFonts w:hint="eastAsia" w:ascii="宋体" w:hAnsi="宋体" w:cs="宋体"/>
          <w:szCs w:val="24"/>
        </w:rPr>
        <w:t>、在竞价前，委托人（出租人）如决定中止、暂缓或终止委托竞价的，竞买人应当无条件地予以接受，竞价保证金不计息退还。</w:t>
      </w:r>
    </w:p>
    <w:p w14:paraId="4C24BBB1">
      <w:pPr>
        <w:spacing w:line="360" w:lineRule="auto"/>
        <w:ind w:firstLine="482" w:firstLineChars="200"/>
        <w:rPr>
          <w:rFonts w:ascii="宋体" w:hAnsi="宋体" w:cs="宋体"/>
          <w:sz w:val="24"/>
          <w:szCs w:val="24"/>
        </w:rPr>
      </w:pPr>
      <w:r>
        <w:rPr>
          <w:rFonts w:hint="eastAsia" w:ascii="宋体" w:hAnsi="宋体" w:cs="宋体"/>
          <w:b/>
          <w:sz w:val="24"/>
          <w:szCs w:val="24"/>
        </w:rPr>
        <w:t>十二</w:t>
      </w:r>
      <w:r>
        <w:rPr>
          <w:rFonts w:hint="eastAsia" w:ascii="宋体" w:hAnsi="宋体" w:cs="宋体"/>
          <w:sz w:val="24"/>
          <w:szCs w:val="24"/>
        </w:rPr>
        <w:t>、相关附件为本须知的有效组成部分。</w:t>
      </w:r>
    </w:p>
    <w:p w14:paraId="130AADEF">
      <w:pPr>
        <w:spacing w:line="360" w:lineRule="auto"/>
        <w:ind w:firstLine="482" w:firstLineChars="200"/>
        <w:rPr>
          <w:rFonts w:ascii="宋体" w:hAnsi="宋体" w:cs="宋体"/>
          <w:sz w:val="24"/>
          <w:szCs w:val="24"/>
        </w:rPr>
      </w:pPr>
      <w:r>
        <w:rPr>
          <w:rFonts w:hint="eastAsia" w:ascii="宋体" w:hAnsi="宋体" w:cs="宋体"/>
          <w:b/>
          <w:sz w:val="24"/>
          <w:szCs w:val="24"/>
        </w:rPr>
        <w:t>十三</w:t>
      </w:r>
      <w:r>
        <w:rPr>
          <w:rFonts w:hint="eastAsia" w:ascii="宋体" w:hAnsi="宋体" w:cs="宋体"/>
          <w:sz w:val="24"/>
          <w:szCs w:val="24"/>
        </w:rPr>
        <w:t>、本须知的解释权归本公司所有，未尽事宜按国家有关法律、法规办理。</w:t>
      </w:r>
    </w:p>
    <w:p w14:paraId="3B49DD85">
      <w:pPr>
        <w:spacing w:line="360" w:lineRule="auto"/>
        <w:ind w:firstLine="480" w:firstLineChars="200"/>
        <w:rPr>
          <w:rFonts w:ascii="宋体" w:hAnsi="宋体" w:cs="宋体"/>
          <w:sz w:val="24"/>
          <w:szCs w:val="24"/>
        </w:rPr>
      </w:pPr>
      <w:r>
        <w:rPr>
          <w:rFonts w:ascii="宋体" w:hAnsi="宋体" w:cs="宋体"/>
          <w:sz w:val="24"/>
          <w:szCs w:val="24"/>
        </w:rPr>
        <w:t>附件：1</w:t>
      </w:r>
      <w:r>
        <w:rPr>
          <w:rFonts w:hint="eastAsia" w:ascii="宋体" w:hAnsi="宋体" w:cs="宋体"/>
          <w:color w:val="000000"/>
          <w:kern w:val="0"/>
          <w:sz w:val="24"/>
          <w:szCs w:val="18"/>
          <w:lang w:bidi="ar"/>
        </w:rPr>
        <w:t>宁波石化经济技术开发区滨海路南侧</w:t>
      </w:r>
      <w:r>
        <w:rPr>
          <w:rFonts w:ascii="宋体" w:hAnsi="宋体" w:cs="宋体"/>
          <w:sz w:val="24"/>
          <w:szCs w:val="24"/>
        </w:rPr>
        <w:t xml:space="preserve">地块平面位置图 </w:t>
      </w:r>
    </w:p>
    <w:p w14:paraId="7E3CA427">
      <w:pPr>
        <w:spacing w:line="360" w:lineRule="auto"/>
        <w:ind w:firstLine="480" w:firstLineChars="200"/>
        <w:rPr>
          <w:rFonts w:ascii="宋体" w:hAnsi="宋体" w:cs="宋体"/>
          <w:sz w:val="24"/>
          <w:szCs w:val="24"/>
        </w:rPr>
      </w:pPr>
      <w:r>
        <w:rPr>
          <w:rFonts w:hint="eastAsia" w:ascii="宋体" w:hAnsi="宋体" w:cs="宋体"/>
          <w:sz w:val="24"/>
          <w:szCs w:val="24"/>
        </w:rPr>
        <w:t>附件：</w:t>
      </w:r>
      <w:r>
        <w:rPr>
          <w:rFonts w:ascii="宋体" w:hAnsi="宋体" w:cs="宋体"/>
          <w:sz w:val="24"/>
          <w:szCs w:val="24"/>
        </w:rPr>
        <w:t>2</w:t>
      </w:r>
      <w:r>
        <w:rPr>
          <w:rFonts w:hint="eastAsia" w:ascii="宋体" w:hAnsi="宋体" w:cs="宋体"/>
          <w:sz w:val="24"/>
          <w:szCs w:val="24"/>
        </w:rPr>
        <w:t>《房屋土地租赁合同》</w:t>
      </w:r>
    </w:p>
    <w:p w14:paraId="0984045F">
      <w:pPr>
        <w:spacing w:line="360" w:lineRule="auto"/>
        <w:ind w:firstLine="480" w:firstLineChars="200"/>
        <w:rPr>
          <w:rFonts w:ascii="宋体" w:hAnsi="宋体" w:cs="宋体"/>
          <w:sz w:val="24"/>
          <w:szCs w:val="24"/>
        </w:rPr>
      </w:pPr>
    </w:p>
    <w:p w14:paraId="1B5648C4">
      <w:pPr>
        <w:autoSpaceDE w:val="0"/>
        <w:spacing w:line="360" w:lineRule="auto"/>
        <w:ind w:firstLine="480" w:firstLineChars="200"/>
        <w:jc w:val="right"/>
        <w:rPr>
          <w:rFonts w:ascii="宋体" w:hAnsi="宋体" w:cs="仿宋_GB2312"/>
          <w:sz w:val="24"/>
          <w:szCs w:val="24"/>
        </w:rPr>
      </w:pPr>
      <w:r>
        <w:rPr>
          <w:rFonts w:hint="eastAsia" w:ascii="宋体" w:hAnsi="宋体"/>
          <w:sz w:val="24"/>
          <w:szCs w:val="24"/>
          <w:lang w:bidi="ar"/>
        </w:rPr>
        <w:t xml:space="preserve"> </w:t>
      </w:r>
      <w:r>
        <w:rPr>
          <w:rFonts w:hint="eastAsia" w:ascii="宋体" w:hAnsi="宋体" w:cs="宋体"/>
          <w:sz w:val="24"/>
          <w:szCs w:val="24"/>
          <w:lang w:bidi="ar"/>
        </w:rPr>
        <w:t>宁波市镇海产权服务中心有限公司</w:t>
      </w:r>
    </w:p>
    <w:p w14:paraId="2C67607F">
      <w:pPr>
        <w:autoSpaceDE w:val="0"/>
        <w:spacing w:line="360" w:lineRule="auto"/>
        <w:ind w:firstLine="480" w:firstLineChars="200"/>
        <w:jc w:val="right"/>
      </w:pPr>
      <w:r>
        <w:rPr>
          <w:rFonts w:hint="eastAsia" w:ascii="宋体" w:hAnsi="宋体" w:cs="宋体"/>
          <w:sz w:val="24"/>
          <w:szCs w:val="24"/>
          <w:lang w:bidi="ar"/>
        </w:rPr>
        <w:t>2025年12月</w:t>
      </w:r>
      <w:r>
        <w:rPr>
          <w:rFonts w:hint="eastAsia" w:ascii="宋体" w:hAnsi="宋体" w:cs="宋体"/>
          <w:sz w:val="24"/>
          <w:szCs w:val="24"/>
          <w:lang w:val="en-US" w:eastAsia="zh-CN" w:bidi="ar"/>
        </w:rPr>
        <w:t>25</w:t>
      </w:r>
      <w:r>
        <w:rPr>
          <w:rFonts w:hint="eastAsia" w:ascii="宋体" w:hAnsi="宋体" w:cs="宋体"/>
          <w:sz w:val="24"/>
          <w:szCs w:val="24"/>
          <w:lang w:bidi="ar"/>
        </w:rPr>
        <w:t>日</w:t>
      </w:r>
    </w:p>
    <w:p w14:paraId="72C5BACF">
      <w:pPr>
        <w:spacing w:line="360" w:lineRule="auto"/>
        <w:rPr>
          <w:rFonts w:ascii="宋体" w:hAnsi="宋体" w:cs="宋体"/>
          <w:sz w:val="24"/>
          <w:szCs w:val="24"/>
        </w:rPr>
      </w:pPr>
    </w:p>
    <w:p w14:paraId="2BA1617B">
      <w:pPr>
        <w:spacing w:line="360" w:lineRule="auto"/>
        <w:rPr>
          <w:rFonts w:ascii="宋体" w:hAnsi="宋体" w:cs="宋体"/>
          <w:sz w:val="24"/>
          <w:szCs w:val="24"/>
        </w:rPr>
      </w:pPr>
    </w:p>
    <w:p w14:paraId="62AA054E">
      <w:pPr>
        <w:spacing w:line="360" w:lineRule="auto"/>
        <w:rPr>
          <w:rFonts w:ascii="宋体" w:hAnsi="宋体" w:cs="宋体"/>
          <w:sz w:val="24"/>
          <w:szCs w:val="24"/>
        </w:rPr>
      </w:pPr>
    </w:p>
    <w:p w14:paraId="7186371F">
      <w:pPr>
        <w:spacing w:line="360" w:lineRule="auto"/>
        <w:rPr>
          <w:rFonts w:ascii="宋体" w:hAnsi="宋体" w:cs="宋体"/>
          <w:sz w:val="24"/>
          <w:szCs w:val="24"/>
        </w:rPr>
      </w:pPr>
    </w:p>
    <w:p w14:paraId="0401C350">
      <w:pPr>
        <w:spacing w:line="360" w:lineRule="auto"/>
        <w:rPr>
          <w:rFonts w:ascii="宋体" w:hAnsi="宋体" w:cs="宋体"/>
          <w:sz w:val="24"/>
          <w:szCs w:val="24"/>
        </w:rPr>
      </w:pPr>
    </w:p>
    <w:p w14:paraId="513B4302">
      <w:pPr>
        <w:spacing w:line="360" w:lineRule="auto"/>
        <w:rPr>
          <w:rFonts w:ascii="宋体" w:hAnsi="宋体" w:cs="宋体"/>
          <w:sz w:val="24"/>
          <w:szCs w:val="24"/>
        </w:rPr>
      </w:pPr>
    </w:p>
    <w:p w14:paraId="1D45F3DE">
      <w:pPr>
        <w:spacing w:line="360" w:lineRule="auto"/>
        <w:rPr>
          <w:rFonts w:ascii="宋体" w:hAnsi="宋体" w:cs="宋体"/>
          <w:sz w:val="24"/>
          <w:szCs w:val="24"/>
        </w:rPr>
      </w:pPr>
    </w:p>
    <w:p w14:paraId="2A65EF41">
      <w:pPr>
        <w:spacing w:line="360" w:lineRule="auto"/>
        <w:rPr>
          <w:rFonts w:ascii="宋体" w:hAnsi="宋体" w:cs="宋体"/>
          <w:sz w:val="24"/>
          <w:szCs w:val="24"/>
        </w:rPr>
      </w:pPr>
    </w:p>
    <w:p w14:paraId="20619843">
      <w:pPr>
        <w:spacing w:line="360" w:lineRule="auto"/>
        <w:rPr>
          <w:rFonts w:ascii="宋体" w:hAnsi="宋体" w:cs="宋体"/>
          <w:sz w:val="24"/>
          <w:szCs w:val="24"/>
        </w:rPr>
      </w:pPr>
    </w:p>
    <w:p w14:paraId="49DBC7B5">
      <w:pPr>
        <w:spacing w:line="360" w:lineRule="auto"/>
        <w:rPr>
          <w:rFonts w:ascii="宋体" w:hAnsi="宋体" w:cs="宋体"/>
          <w:sz w:val="24"/>
          <w:szCs w:val="24"/>
        </w:rPr>
      </w:pPr>
    </w:p>
    <w:p w14:paraId="113EA780">
      <w:pPr>
        <w:spacing w:line="360" w:lineRule="auto"/>
        <w:rPr>
          <w:rFonts w:ascii="宋体" w:hAnsi="宋体" w:cs="宋体"/>
          <w:sz w:val="24"/>
          <w:szCs w:val="24"/>
        </w:rPr>
      </w:pPr>
    </w:p>
    <w:p w14:paraId="5E677033">
      <w:pPr>
        <w:spacing w:line="360" w:lineRule="auto"/>
        <w:rPr>
          <w:rFonts w:ascii="宋体" w:hAnsi="宋体" w:cs="宋体"/>
          <w:sz w:val="24"/>
          <w:szCs w:val="24"/>
        </w:rPr>
      </w:pPr>
    </w:p>
    <w:p w14:paraId="2D42B168">
      <w:pPr>
        <w:spacing w:line="360" w:lineRule="auto"/>
        <w:rPr>
          <w:rFonts w:ascii="宋体" w:hAnsi="宋体" w:cs="宋体"/>
          <w:sz w:val="24"/>
          <w:szCs w:val="24"/>
        </w:rPr>
      </w:pPr>
    </w:p>
    <w:p w14:paraId="387E81D4">
      <w:pPr>
        <w:spacing w:line="360" w:lineRule="auto"/>
        <w:rPr>
          <w:rFonts w:ascii="宋体" w:hAnsi="宋体" w:cs="宋体"/>
          <w:sz w:val="24"/>
          <w:szCs w:val="24"/>
        </w:rPr>
      </w:pPr>
    </w:p>
    <w:p w14:paraId="2DF5D388">
      <w:pPr>
        <w:spacing w:line="360" w:lineRule="auto"/>
        <w:rPr>
          <w:rFonts w:ascii="宋体" w:hAnsi="宋体" w:cs="宋体"/>
          <w:sz w:val="24"/>
          <w:szCs w:val="24"/>
        </w:rPr>
      </w:pPr>
    </w:p>
    <w:p w14:paraId="267CAF7C">
      <w:pPr>
        <w:spacing w:line="360" w:lineRule="auto"/>
        <w:rPr>
          <w:rFonts w:ascii="宋体" w:hAnsi="宋体" w:cs="宋体"/>
          <w:sz w:val="24"/>
          <w:szCs w:val="24"/>
        </w:rPr>
      </w:pPr>
    </w:p>
    <w:p w14:paraId="4838AF83">
      <w:pPr>
        <w:spacing w:line="360" w:lineRule="auto"/>
        <w:rPr>
          <w:rFonts w:ascii="宋体" w:hAnsi="宋体" w:cs="宋体"/>
          <w:sz w:val="24"/>
          <w:szCs w:val="24"/>
        </w:rPr>
      </w:pPr>
    </w:p>
    <w:p w14:paraId="20886063">
      <w:pPr>
        <w:spacing w:line="360" w:lineRule="auto"/>
        <w:rPr>
          <w:rFonts w:ascii="宋体" w:hAnsi="宋体" w:cs="宋体"/>
          <w:sz w:val="24"/>
          <w:szCs w:val="24"/>
        </w:rPr>
      </w:pPr>
    </w:p>
    <w:p w14:paraId="4953CF86">
      <w:pPr>
        <w:spacing w:line="360" w:lineRule="auto"/>
        <w:rPr>
          <w:rFonts w:ascii="宋体" w:hAnsi="宋体" w:cs="宋体"/>
          <w:sz w:val="24"/>
          <w:szCs w:val="24"/>
        </w:rPr>
      </w:pPr>
    </w:p>
    <w:p w14:paraId="6A9B339E">
      <w:pPr>
        <w:spacing w:line="360" w:lineRule="auto"/>
        <w:rPr>
          <w:rFonts w:ascii="宋体" w:hAnsi="宋体" w:cs="宋体"/>
          <w:sz w:val="24"/>
          <w:szCs w:val="24"/>
        </w:rPr>
      </w:pPr>
    </w:p>
    <w:p w14:paraId="4EECFEA7">
      <w:pPr>
        <w:spacing w:line="360" w:lineRule="auto"/>
        <w:rPr>
          <w:rFonts w:ascii="宋体" w:hAnsi="宋体" w:cs="宋体"/>
          <w:sz w:val="24"/>
          <w:szCs w:val="24"/>
        </w:rPr>
      </w:pPr>
    </w:p>
    <w:p w14:paraId="7AA310F3">
      <w:pPr>
        <w:spacing w:line="360" w:lineRule="auto"/>
        <w:rPr>
          <w:rFonts w:ascii="宋体" w:hAnsi="宋体" w:cs="宋体"/>
          <w:sz w:val="24"/>
          <w:szCs w:val="24"/>
        </w:rPr>
      </w:pPr>
    </w:p>
    <w:p w14:paraId="554E86A2">
      <w:pPr>
        <w:spacing w:line="360" w:lineRule="auto"/>
        <w:rPr>
          <w:rFonts w:ascii="宋体" w:hAnsi="宋体" w:cs="宋体"/>
          <w:sz w:val="24"/>
          <w:szCs w:val="24"/>
        </w:rPr>
      </w:pPr>
    </w:p>
    <w:p w14:paraId="08B74032">
      <w:pPr>
        <w:spacing w:line="360" w:lineRule="auto"/>
        <w:rPr>
          <w:rFonts w:ascii="宋体" w:hAnsi="宋体" w:cs="宋体"/>
          <w:sz w:val="24"/>
          <w:szCs w:val="24"/>
        </w:rPr>
      </w:pPr>
    </w:p>
    <w:p w14:paraId="4A6E3FDA">
      <w:pPr>
        <w:spacing w:line="360" w:lineRule="auto"/>
        <w:rPr>
          <w:rFonts w:ascii="宋体" w:hAnsi="宋体" w:cs="宋体"/>
          <w:sz w:val="24"/>
          <w:szCs w:val="24"/>
        </w:rPr>
      </w:pPr>
    </w:p>
    <w:p w14:paraId="45BFFB1E">
      <w:pPr>
        <w:spacing w:line="360" w:lineRule="auto"/>
        <w:rPr>
          <w:rFonts w:ascii="宋体" w:hAnsi="宋体" w:cs="宋体"/>
          <w:sz w:val="24"/>
          <w:szCs w:val="24"/>
        </w:rPr>
      </w:pPr>
    </w:p>
    <w:p w14:paraId="36A98F07">
      <w:pPr>
        <w:spacing w:line="360" w:lineRule="auto"/>
        <w:rPr>
          <w:rFonts w:ascii="宋体" w:hAnsi="宋体" w:cs="宋体"/>
          <w:sz w:val="24"/>
          <w:szCs w:val="24"/>
        </w:rPr>
      </w:pPr>
    </w:p>
    <w:p w14:paraId="2B52444E">
      <w:pPr>
        <w:spacing w:line="360" w:lineRule="auto"/>
      </w:pPr>
    </w:p>
    <w:p w14:paraId="1B283D11">
      <w:pPr>
        <w:spacing w:line="360" w:lineRule="auto"/>
        <w:rPr>
          <w:rFonts w:ascii="宋体" w:hAnsi="宋体" w:cs="宋体"/>
          <w:sz w:val="24"/>
          <w:szCs w:val="24"/>
        </w:rPr>
      </w:pPr>
      <w:r>
        <w:drawing>
          <wp:inline distT="0" distB="0" distL="114300" distR="114300">
            <wp:extent cx="6186805" cy="4318635"/>
            <wp:effectExtent l="0" t="0" r="635" b="952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6"/>
                    <a:stretch>
                      <a:fillRect/>
                    </a:stretch>
                  </pic:blipFill>
                  <pic:spPr>
                    <a:xfrm>
                      <a:off x="0" y="0"/>
                      <a:ext cx="6186805" cy="4318635"/>
                    </a:xfrm>
                    <a:prstGeom prst="rect">
                      <a:avLst/>
                    </a:prstGeom>
                    <a:noFill/>
                    <a:ln>
                      <a:noFill/>
                    </a:ln>
                  </pic:spPr>
                </pic:pic>
              </a:graphicData>
            </a:graphic>
          </wp:inline>
        </w:drawing>
      </w:r>
    </w:p>
    <w:p w14:paraId="449FE87B">
      <w:pPr>
        <w:spacing w:line="360" w:lineRule="auto"/>
        <w:rPr>
          <w:rFonts w:ascii="宋体" w:hAnsi="宋体" w:cs="宋体"/>
          <w:sz w:val="24"/>
          <w:szCs w:val="24"/>
        </w:rPr>
      </w:pPr>
    </w:p>
    <w:p w14:paraId="7C742C0A">
      <w:pPr>
        <w:spacing w:line="360" w:lineRule="auto"/>
        <w:rPr>
          <w:rFonts w:ascii="宋体" w:hAnsi="宋体" w:cs="宋体"/>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0B533B48">
      <w:pPr>
        <w:ind w:firstLine="2400" w:firstLineChars="500"/>
        <w:rPr>
          <w:sz w:val="48"/>
          <w:szCs w:val="48"/>
        </w:rPr>
      </w:pPr>
      <w:r>
        <w:rPr>
          <w:rFonts w:hint="eastAsia"/>
          <w:sz w:val="48"/>
          <w:szCs w:val="48"/>
        </w:rPr>
        <w:t>房屋土地租赁合同</w:t>
      </w:r>
    </w:p>
    <w:p w14:paraId="6D75FF76">
      <w:pPr>
        <w:jc w:val="center"/>
        <w:rPr>
          <w:rFonts w:ascii="宋体" w:hAnsi="宋体" w:cs="宋体"/>
          <w:sz w:val="28"/>
          <w:szCs w:val="28"/>
        </w:rPr>
      </w:pPr>
      <w:r>
        <w:rPr>
          <w:rFonts w:hint="eastAsia"/>
        </w:rPr>
        <w:t xml:space="preserve">                            </w:t>
      </w:r>
      <w:r>
        <w:rPr>
          <w:rFonts w:hint="eastAsia"/>
          <w:sz w:val="24"/>
          <w:szCs w:val="24"/>
        </w:rPr>
        <w:t xml:space="preserve"> </w:t>
      </w:r>
      <w:r>
        <w:rPr>
          <w:rFonts w:hint="eastAsia" w:ascii="宋体" w:hAnsi="宋体" w:cs="宋体"/>
          <w:sz w:val="24"/>
          <w:szCs w:val="24"/>
        </w:rPr>
        <w:t>合同编号：</w:t>
      </w:r>
    </w:p>
    <w:p w14:paraId="6D36D9F4">
      <w:pPr>
        <w:spacing w:line="360" w:lineRule="auto"/>
        <w:rPr>
          <w:rFonts w:ascii="宋体" w:hAnsi="宋体" w:cs="宋体"/>
          <w:sz w:val="28"/>
          <w:szCs w:val="28"/>
        </w:rPr>
      </w:pPr>
    </w:p>
    <w:p w14:paraId="16E98745">
      <w:pPr>
        <w:spacing w:line="360" w:lineRule="auto"/>
        <w:rPr>
          <w:rFonts w:ascii="宋体" w:hAnsi="宋体" w:cs="宋体"/>
          <w:sz w:val="28"/>
          <w:szCs w:val="28"/>
        </w:rPr>
      </w:pPr>
      <w:r>
        <w:rPr>
          <w:rFonts w:hint="eastAsia" w:ascii="宋体" w:hAnsi="宋体" w:cs="宋体"/>
          <w:sz w:val="28"/>
          <w:szCs w:val="28"/>
        </w:rPr>
        <w:t>出租方(甲方)：</w:t>
      </w:r>
      <w:r>
        <w:rPr>
          <w:rFonts w:hint="eastAsia" w:ascii="宋体" w:hAnsi="宋体" w:cs="宋体"/>
          <w:sz w:val="28"/>
          <w:szCs w:val="28"/>
          <w:u w:val="single"/>
        </w:rPr>
        <w:t xml:space="preserve">                                    </w:t>
      </w:r>
      <w:r>
        <w:rPr>
          <w:rFonts w:hint="eastAsia" w:ascii="宋体" w:hAnsi="宋体" w:cs="宋体"/>
          <w:sz w:val="28"/>
          <w:szCs w:val="28"/>
        </w:rPr>
        <w:t xml:space="preserve"> </w:t>
      </w:r>
    </w:p>
    <w:p w14:paraId="4E224E32">
      <w:pPr>
        <w:spacing w:line="360" w:lineRule="auto"/>
        <w:rPr>
          <w:rFonts w:ascii="宋体" w:hAnsi="宋体" w:cs="宋体"/>
          <w:sz w:val="28"/>
          <w:szCs w:val="28"/>
        </w:rPr>
      </w:pPr>
      <w:r>
        <w:rPr>
          <w:rFonts w:hint="eastAsia" w:ascii="宋体" w:hAnsi="宋体" w:cs="宋体"/>
          <w:sz w:val="28"/>
          <w:szCs w:val="28"/>
        </w:rPr>
        <w:t>承租方(乙方)：</w:t>
      </w:r>
      <w:r>
        <w:rPr>
          <w:rFonts w:hint="eastAsia" w:ascii="宋体" w:hAnsi="宋体" w:cs="宋体"/>
          <w:sz w:val="28"/>
          <w:szCs w:val="28"/>
          <w:u w:val="single"/>
        </w:rPr>
        <w:t xml:space="preserve">                                    </w:t>
      </w:r>
    </w:p>
    <w:p w14:paraId="148E7022">
      <w:pPr>
        <w:spacing w:line="360" w:lineRule="auto"/>
        <w:ind w:firstLine="560" w:firstLineChars="200"/>
        <w:rPr>
          <w:rFonts w:ascii="宋体" w:hAnsi="宋体" w:cs="宋体"/>
          <w:sz w:val="28"/>
          <w:szCs w:val="28"/>
        </w:rPr>
      </w:pPr>
      <w:r>
        <w:rPr>
          <w:rFonts w:hint="eastAsia" w:ascii="宋体" w:hAnsi="宋体" w:cs="宋体"/>
          <w:sz w:val="28"/>
          <w:szCs w:val="28"/>
        </w:rPr>
        <w:t>根据《中华人民共和国民法典》，为保障甲、乙双方合法权益，经协商一致，双方就下列租赁事项达成一致意见，签订本合同。</w:t>
      </w:r>
    </w:p>
    <w:p w14:paraId="79EAD826">
      <w:pPr>
        <w:spacing w:line="360" w:lineRule="auto"/>
        <w:rPr>
          <w:rFonts w:ascii="宋体" w:hAnsi="宋体" w:cs="宋体"/>
          <w:b/>
          <w:sz w:val="28"/>
          <w:szCs w:val="28"/>
        </w:rPr>
      </w:pPr>
      <w:r>
        <w:rPr>
          <w:rFonts w:hint="eastAsia" w:ascii="宋体" w:hAnsi="宋体" w:cs="宋体"/>
          <w:b/>
          <w:sz w:val="28"/>
          <w:szCs w:val="28"/>
        </w:rPr>
        <w:t>第一条  租赁标的物情况</w:t>
      </w:r>
    </w:p>
    <w:p w14:paraId="4C72E85B">
      <w:pPr>
        <w:spacing w:line="360" w:lineRule="auto"/>
        <w:ind w:firstLine="420" w:firstLineChars="150"/>
        <w:rPr>
          <w:rFonts w:ascii="宋体" w:hAnsi="宋体" w:cs="宋体"/>
          <w:sz w:val="28"/>
          <w:szCs w:val="28"/>
        </w:rPr>
      </w:pPr>
      <w:r>
        <w:rPr>
          <w:rFonts w:hint="eastAsia" w:ascii="宋体" w:hAnsi="宋体" w:cs="宋体"/>
          <w:sz w:val="28"/>
          <w:szCs w:val="28"/>
        </w:rPr>
        <w:t>1、出租标的物地址：甲方将位于</w:t>
      </w:r>
      <w:r>
        <w:rPr>
          <w:rFonts w:hint="eastAsia" w:ascii="宋体" w:hAnsi="宋体" w:cs="宋体"/>
          <w:sz w:val="28"/>
          <w:szCs w:val="28"/>
          <w:u w:val="single"/>
        </w:rPr>
        <w:t xml:space="preserve">                     </w:t>
      </w:r>
      <w:r>
        <w:rPr>
          <w:rFonts w:hint="eastAsia" w:ascii="宋体" w:hAnsi="宋体" w:cs="宋体"/>
          <w:sz w:val="28"/>
          <w:szCs w:val="28"/>
        </w:rPr>
        <w:t>的房屋土地出租给乙方，出租房屋建筑面积为</w:t>
      </w:r>
      <w:r>
        <w:rPr>
          <w:rFonts w:hint="eastAsia" w:ascii="宋体" w:hAnsi="宋体" w:cs="宋体"/>
          <w:sz w:val="28"/>
          <w:szCs w:val="28"/>
          <w:u w:val="single"/>
        </w:rPr>
        <w:t xml:space="preserve">     </w:t>
      </w:r>
      <w:r>
        <w:rPr>
          <w:rFonts w:hint="eastAsia" w:ascii="宋体" w:hAnsi="宋体" w:cs="宋体"/>
          <w:sz w:val="28"/>
          <w:szCs w:val="28"/>
        </w:rPr>
        <w:t xml:space="preserve">平方米；出租土地面积为 </w:t>
      </w:r>
      <w:r>
        <w:rPr>
          <w:rFonts w:hint="eastAsia" w:ascii="宋体" w:hAnsi="宋体" w:cs="宋体"/>
          <w:sz w:val="28"/>
          <w:szCs w:val="28"/>
          <w:u w:val="single"/>
        </w:rPr>
        <w:t xml:space="preserve">      </w:t>
      </w:r>
      <w:r>
        <w:rPr>
          <w:rFonts w:hint="eastAsia" w:ascii="宋体" w:hAnsi="宋体" w:cs="宋体"/>
          <w:sz w:val="28"/>
          <w:szCs w:val="28"/>
        </w:rPr>
        <w:t>平方米。</w:t>
      </w:r>
    </w:p>
    <w:p w14:paraId="56678221">
      <w:pPr>
        <w:spacing w:line="360" w:lineRule="auto"/>
        <w:ind w:firstLine="420" w:firstLineChars="150"/>
        <w:rPr>
          <w:rFonts w:ascii="宋体" w:hAnsi="宋体" w:cs="宋体"/>
          <w:sz w:val="28"/>
          <w:szCs w:val="28"/>
        </w:rPr>
      </w:pPr>
      <w:r>
        <w:rPr>
          <w:rFonts w:hint="eastAsia" w:ascii="宋体" w:hAnsi="宋体" w:cs="宋体"/>
          <w:sz w:val="28"/>
          <w:szCs w:val="28"/>
        </w:rPr>
        <w:t>2、该房屋土地的用途为：（商铺□、住宅□、商务办公□、仓储□、工业用房□）</w:t>
      </w:r>
    </w:p>
    <w:p w14:paraId="7460E1FF">
      <w:pPr>
        <w:spacing w:line="360" w:lineRule="auto"/>
        <w:ind w:firstLine="420" w:firstLineChars="150"/>
        <w:rPr>
          <w:rFonts w:ascii="宋体" w:hAnsi="宋体" w:cs="宋体"/>
          <w:sz w:val="28"/>
          <w:szCs w:val="28"/>
          <w:u w:val="single"/>
        </w:rPr>
      </w:pPr>
      <w:r>
        <w:rPr>
          <w:rFonts w:hint="eastAsia" w:ascii="宋体" w:hAnsi="宋体" w:cs="宋体"/>
          <w:sz w:val="28"/>
          <w:szCs w:val="28"/>
        </w:rPr>
        <w:t>3、甲方现有装修设施、设备情况：</w:t>
      </w:r>
      <w:r>
        <w:rPr>
          <w:rFonts w:hint="eastAsia" w:ascii="宋体" w:hAnsi="宋体" w:cs="宋体"/>
          <w:sz w:val="28"/>
          <w:szCs w:val="28"/>
          <w:u w:val="single"/>
        </w:rPr>
        <w:t xml:space="preserve">                          </w:t>
      </w:r>
    </w:p>
    <w:p w14:paraId="21FF4D7D">
      <w:pPr>
        <w:spacing w:line="360" w:lineRule="auto"/>
        <w:ind w:firstLine="420" w:firstLineChars="150"/>
        <w:rPr>
          <w:rFonts w:ascii="宋体" w:hAnsi="宋体" w:cs="宋体"/>
          <w:sz w:val="28"/>
          <w:szCs w:val="28"/>
        </w:rPr>
      </w:pPr>
      <w:r>
        <w:rPr>
          <w:rFonts w:hint="eastAsia" w:ascii="宋体" w:hAnsi="宋体" w:cs="宋体"/>
          <w:sz w:val="28"/>
          <w:szCs w:val="28"/>
          <w:u w:val="single"/>
        </w:rPr>
        <w:t xml:space="preserve">                                                         </w:t>
      </w:r>
      <w:r>
        <w:rPr>
          <w:rFonts w:hint="eastAsia" w:ascii="宋体" w:hAnsi="宋体" w:cs="宋体"/>
          <w:sz w:val="28"/>
          <w:szCs w:val="28"/>
        </w:rPr>
        <w:t xml:space="preserve">  </w:t>
      </w:r>
    </w:p>
    <w:p w14:paraId="34D7CC13">
      <w:pPr>
        <w:spacing w:line="360" w:lineRule="auto"/>
        <w:rPr>
          <w:rFonts w:ascii="宋体" w:hAnsi="宋体" w:cs="宋体"/>
          <w:sz w:val="28"/>
          <w:szCs w:val="28"/>
        </w:rPr>
      </w:pPr>
      <w:r>
        <w:rPr>
          <w:rFonts w:hint="eastAsia" w:ascii="宋体" w:hAnsi="宋体" w:cs="宋体"/>
          <w:b/>
          <w:sz w:val="28"/>
          <w:szCs w:val="28"/>
        </w:rPr>
        <w:t>第二条  租赁期限</w:t>
      </w:r>
      <w:r>
        <w:rPr>
          <w:rFonts w:hint="eastAsia" w:ascii="宋体" w:hAnsi="宋体" w:cs="宋体"/>
          <w:b/>
          <w:sz w:val="28"/>
          <w:szCs w:val="28"/>
        </w:rPr>
        <w:tab/>
      </w:r>
    </w:p>
    <w:p w14:paraId="6688350A">
      <w:pPr>
        <w:spacing w:line="360" w:lineRule="auto"/>
        <w:ind w:firstLine="560" w:firstLineChars="200"/>
        <w:rPr>
          <w:rFonts w:ascii="宋体" w:hAnsi="宋体" w:cs="宋体"/>
          <w:sz w:val="28"/>
          <w:szCs w:val="28"/>
        </w:rPr>
      </w:pPr>
      <w:r>
        <w:rPr>
          <w:rFonts w:hint="eastAsia" w:ascii="宋体" w:hAnsi="宋体" w:cs="宋体"/>
          <w:sz w:val="28"/>
          <w:szCs w:val="28"/>
        </w:rPr>
        <w:t>租赁期限：自</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日至</w:t>
      </w:r>
      <w:r>
        <w:rPr>
          <w:rFonts w:hint="eastAsia" w:ascii="宋体" w:hAnsi="宋体" w:cs="宋体"/>
          <w:sz w:val="28"/>
          <w:szCs w:val="28"/>
          <w:u w:val="single"/>
        </w:rPr>
        <w:t xml:space="preserve">   </w:t>
      </w:r>
      <w:r>
        <w:rPr>
          <w:rFonts w:hint="eastAsia" w:ascii="宋体" w:hAnsi="宋体" w:cs="宋体"/>
          <w:sz w:val="28"/>
          <w:szCs w:val="28"/>
        </w:rPr>
        <w:t>年</w:t>
      </w:r>
      <w:r>
        <w:rPr>
          <w:rFonts w:hint="eastAsia" w:ascii="宋体" w:hAnsi="宋体" w:cs="宋体"/>
          <w:sz w:val="28"/>
          <w:szCs w:val="28"/>
          <w:u w:val="single"/>
        </w:rPr>
        <w:t xml:space="preserve">   </w:t>
      </w:r>
      <w:r>
        <w:rPr>
          <w:rFonts w:hint="eastAsia" w:ascii="宋体" w:hAnsi="宋体" w:cs="宋体"/>
          <w:sz w:val="28"/>
          <w:szCs w:val="28"/>
        </w:rPr>
        <w:t>月</w:t>
      </w:r>
      <w:r>
        <w:rPr>
          <w:rFonts w:hint="eastAsia" w:ascii="宋体" w:hAnsi="宋体" w:cs="宋体"/>
          <w:sz w:val="28"/>
          <w:szCs w:val="28"/>
          <w:u w:val="single"/>
        </w:rPr>
        <w:t xml:space="preserve">    </w:t>
      </w:r>
      <w:r>
        <w:rPr>
          <w:rFonts w:hint="eastAsia" w:ascii="宋体" w:hAnsi="宋体" w:cs="宋体"/>
          <w:sz w:val="28"/>
          <w:szCs w:val="28"/>
        </w:rPr>
        <w:t>日</w:t>
      </w:r>
      <w:r>
        <w:rPr>
          <w:rFonts w:hint="eastAsia" w:ascii="宋体" w:hAnsi="宋体" w:cs="宋体"/>
          <w:sz w:val="28"/>
          <w:szCs w:val="28"/>
          <w:u w:val="single"/>
        </w:rPr>
        <w:t xml:space="preserve">    </w:t>
      </w:r>
      <w:r>
        <w:rPr>
          <w:rFonts w:hint="eastAsia" w:ascii="宋体" w:hAnsi="宋体" w:cs="宋体"/>
          <w:sz w:val="28"/>
          <w:szCs w:val="28"/>
        </w:rPr>
        <w:t>止。</w:t>
      </w:r>
    </w:p>
    <w:p w14:paraId="20E519B5">
      <w:pPr>
        <w:spacing w:line="360" w:lineRule="auto"/>
        <w:rPr>
          <w:rFonts w:ascii="宋体" w:hAnsi="宋体" w:cs="宋体"/>
          <w:b/>
          <w:sz w:val="28"/>
          <w:szCs w:val="28"/>
        </w:rPr>
      </w:pPr>
      <w:r>
        <w:rPr>
          <w:rFonts w:hint="eastAsia" w:ascii="宋体" w:hAnsi="宋体" w:cs="宋体"/>
          <w:b/>
          <w:sz w:val="28"/>
          <w:szCs w:val="28"/>
        </w:rPr>
        <w:t>第三条  租金及履约保证金</w:t>
      </w:r>
    </w:p>
    <w:p w14:paraId="426ED302">
      <w:pPr>
        <w:spacing w:line="360" w:lineRule="auto"/>
        <w:ind w:firstLine="560" w:firstLineChars="200"/>
        <w:rPr>
          <w:rFonts w:ascii="宋体" w:hAnsi="宋体" w:cs="宋体"/>
          <w:sz w:val="28"/>
          <w:szCs w:val="28"/>
        </w:rPr>
      </w:pPr>
      <w:r>
        <w:rPr>
          <w:rFonts w:hint="eastAsia" w:ascii="宋体" w:hAnsi="宋体" w:cs="宋体"/>
          <w:sz w:val="28"/>
          <w:szCs w:val="28"/>
        </w:rPr>
        <w:t>1、租金为人民币每年         元（大写       元整）。</w:t>
      </w:r>
    </w:p>
    <w:p w14:paraId="152BA9AB">
      <w:pPr>
        <w:spacing w:line="360" w:lineRule="auto"/>
        <w:ind w:firstLine="560" w:firstLineChars="200"/>
        <w:rPr>
          <w:rFonts w:ascii="宋体" w:hAnsi="宋体" w:cs="宋体"/>
          <w:sz w:val="28"/>
          <w:szCs w:val="28"/>
        </w:rPr>
      </w:pPr>
      <w:r>
        <w:rPr>
          <w:rFonts w:hint="eastAsia" w:ascii="宋体" w:hAnsi="宋体" w:cs="宋体"/>
          <w:sz w:val="28"/>
          <w:szCs w:val="28"/>
        </w:rPr>
        <w:t>2、租金支付原则：先支付后使用，按（半年度□、年度□、一次性□）收取。本合同签订之日起5个工作日内乙方支付第一期租金，甲方在收到乙方租金后向乙方开具租金发票。如乙方逾期缴纳第一期租金或履约保证金，甲方可解除本协议，乙方需赔偿一个月租金标准的违约金。此后的每一期租金，乙方按照下列租金标准及期限向甲方支付：</w:t>
      </w:r>
    </w:p>
    <w:tbl>
      <w:tblPr>
        <w:tblStyle w:val="7"/>
        <w:tblW w:w="8522" w:type="dxa"/>
        <w:tblInd w:w="0" w:type="dxa"/>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Layout w:type="fixed"/>
        <w:tblCellMar>
          <w:top w:w="15" w:type="dxa"/>
          <w:left w:w="15" w:type="dxa"/>
          <w:bottom w:w="15" w:type="dxa"/>
          <w:right w:w="15" w:type="dxa"/>
        </w:tblCellMar>
      </w:tblPr>
      <w:tblGrid>
        <w:gridCol w:w="1399"/>
        <w:gridCol w:w="3465"/>
        <w:gridCol w:w="3658"/>
      </w:tblGrid>
      <w:tr w14:paraId="16494BCA">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6B7F2F8">
            <w:pPr>
              <w:spacing w:line="360" w:lineRule="auto"/>
              <w:rPr>
                <w:rFonts w:ascii="宋体" w:hAnsi="宋体" w:cs="宋体"/>
                <w:sz w:val="28"/>
                <w:szCs w:val="28"/>
              </w:rPr>
            </w:pPr>
            <w:r>
              <w:rPr>
                <w:rFonts w:hint="eastAsia" w:ascii="宋体" w:hAnsi="宋体" w:cs="宋体"/>
                <w:sz w:val="28"/>
                <w:szCs w:val="28"/>
              </w:rPr>
              <w:t>租赁年度</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17DF6B">
            <w:pPr>
              <w:spacing w:line="360" w:lineRule="auto"/>
              <w:ind w:firstLine="560" w:firstLineChars="200"/>
              <w:jc w:val="center"/>
              <w:rPr>
                <w:rFonts w:ascii="宋体" w:hAnsi="宋体" w:cs="宋体"/>
                <w:sz w:val="28"/>
                <w:szCs w:val="28"/>
              </w:rPr>
            </w:pPr>
            <w:r>
              <w:rPr>
                <w:rFonts w:hint="eastAsia" w:ascii="宋体" w:hAnsi="宋体" w:cs="宋体"/>
                <w:sz w:val="28"/>
                <w:szCs w:val="28"/>
              </w:rPr>
              <w:t>租金金额（人民币·元）</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B20F02">
            <w:pPr>
              <w:spacing w:line="360" w:lineRule="auto"/>
              <w:ind w:firstLine="560" w:firstLineChars="200"/>
              <w:jc w:val="center"/>
              <w:rPr>
                <w:rFonts w:ascii="宋体" w:hAnsi="宋体" w:cs="宋体"/>
                <w:sz w:val="28"/>
                <w:szCs w:val="28"/>
              </w:rPr>
            </w:pPr>
            <w:r>
              <w:rPr>
                <w:rFonts w:hint="eastAsia" w:ascii="宋体" w:hAnsi="宋体" w:cs="宋体"/>
                <w:sz w:val="28"/>
                <w:szCs w:val="28"/>
              </w:rPr>
              <w:t>支付期限</w:t>
            </w:r>
          </w:p>
        </w:tc>
      </w:tr>
      <w:tr w14:paraId="7FB46413">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93E32A0">
            <w:pPr>
              <w:spacing w:line="360" w:lineRule="auto"/>
              <w:jc w:val="center"/>
              <w:rPr>
                <w:rFonts w:ascii="宋体" w:hAnsi="宋体" w:cs="宋体"/>
                <w:sz w:val="28"/>
                <w:szCs w:val="28"/>
              </w:rPr>
            </w:pPr>
            <w:r>
              <w:rPr>
                <w:rFonts w:hint="eastAsia" w:ascii="宋体" w:hAnsi="宋体" w:cs="宋体"/>
                <w:sz w:val="28"/>
                <w:szCs w:val="28"/>
              </w:rPr>
              <w:t>第一期</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A292705">
            <w:pPr>
              <w:spacing w:line="360" w:lineRule="auto"/>
              <w:ind w:firstLine="560" w:firstLineChars="200"/>
              <w:rPr>
                <w:rFonts w:ascii="宋体" w:hAnsi="宋体" w:cs="宋体"/>
                <w:sz w:val="28"/>
                <w:szCs w:val="28"/>
              </w:rPr>
            </w:pPr>
            <w:r>
              <w:rPr>
                <w:rFonts w:hint="eastAsia" w:ascii="宋体" w:hAnsi="宋体" w:cs="宋体"/>
                <w:sz w:val="28"/>
                <w:szCs w:val="28"/>
              </w:rPr>
              <w:t> </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65B8429">
            <w:pPr>
              <w:spacing w:line="360" w:lineRule="auto"/>
              <w:rPr>
                <w:rFonts w:ascii="宋体" w:hAnsi="宋体" w:cs="宋体"/>
                <w:sz w:val="28"/>
                <w:szCs w:val="28"/>
              </w:rPr>
            </w:pPr>
            <w:r>
              <w:rPr>
                <w:rFonts w:hint="eastAsia" w:ascii="宋体" w:hAnsi="宋体" w:cs="宋体"/>
                <w:sz w:val="28"/>
                <w:szCs w:val="28"/>
              </w:rPr>
              <w:t>本合同签订后5个工作日内</w:t>
            </w:r>
          </w:p>
        </w:tc>
      </w:tr>
      <w:tr w14:paraId="0FC5494E">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8771BC">
            <w:pPr>
              <w:spacing w:line="360" w:lineRule="auto"/>
              <w:jc w:val="center"/>
              <w:rPr>
                <w:rFonts w:ascii="宋体" w:hAnsi="宋体" w:cs="宋体"/>
                <w:sz w:val="28"/>
                <w:szCs w:val="28"/>
              </w:rPr>
            </w:pPr>
            <w:r>
              <w:rPr>
                <w:rFonts w:hint="eastAsia" w:ascii="宋体" w:hAnsi="宋体" w:cs="宋体"/>
                <w:sz w:val="28"/>
                <w:szCs w:val="28"/>
              </w:rPr>
              <w:t>第二期</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24481D5">
            <w:pPr>
              <w:spacing w:line="360" w:lineRule="auto"/>
              <w:ind w:firstLine="560" w:firstLineChars="200"/>
              <w:rPr>
                <w:rFonts w:ascii="宋体" w:hAnsi="宋体" w:cs="宋体"/>
                <w:sz w:val="28"/>
                <w:szCs w:val="28"/>
              </w:rPr>
            </w:pPr>
            <w:r>
              <w:rPr>
                <w:rFonts w:hint="eastAsia" w:ascii="宋体" w:hAnsi="宋体" w:cs="宋体"/>
                <w:sz w:val="28"/>
                <w:szCs w:val="28"/>
              </w:rPr>
              <w:t> </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A81A9E4">
            <w:pPr>
              <w:spacing w:line="360" w:lineRule="auto"/>
              <w:ind w:firstLine="560" w:firstLineChars="200"/>
              <w:rPr>
                <w:rFonts w:ascii="宋体" w:hAnsi="宋体" w:cs="宋体"/>
                <w:sz w:val="28"/>
                <w:szCs w:val="28"/>
              </w:rPr>
            </w:pPr>
            <w:r>
              <w:rPr>
                <w:rFonts w:hint="eastAsia" w:ascii="宋体" w:hAnsi="宋体" w:cs="宋体"/>
                <w:sz w:val="28"/>
                <w:szCs w:val="28"/>
              </w:rPr>
              <w:t>年  月 日前</w:t>
            </w:r>
          </w:p>
        </w:tc>
      </w:tr>
      <w:tr w14:paraId="6AF02D4C">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35629BC">
            <w:pPr>
              <w:spacing w:line="360" w:lineRule="auto"/>
              <w:jc w:val="center"/>
              <w:rPr>
                <w:rFonts w:ascii="宋体" w:hAnsi="宋体" w:cs="宋体"/>
                <w:sz w:val="28"/>
                <w:szCs w:val="28"/>
              </w:rPr>
            </w:pPr>
            <w:r>
              <w:rPr>
                <w:rFonts w:hint="eastAsia" w:ascii="宋体" w:hAnsi="宋体" w:cs="宋体"/>
                <w:sz w:val="28"/>
                <w:szCs w:val="28"/>
              </w:rPr>
              <w:t>第三期</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5047BD1">
            <w:pPr>
              <w:spacing w:line="360" w:lineRule="auto"/>
              <w:ind w:firstLine="560" w:firstLineChars="200"/>
              <w:rPr>
                <w:rFonts w:ascii="宋体" w:hAnsi="宋体" w:cs="宋体"/>
                <w:sz w:val="28"/>
                <w:szCs w:val="28"/>
              </w:rPr>
            </w:pPr>
            <w:r>
              <w:rPr>
                <w:rFonts w:hint="eastAsia" w:ascii="宋体" w:hAnsi="宋体" w:cs="宋体"/>
                <w:sz w:val="28"/>
                <w:szCs w:val="28"/>
              </w:rPr>
              <w:t> </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9FB0E46">
            <w:pPr>
              <w:spacing w:line="360" w:lineRule="auto"/>
              <w:ind w:firstLine="560" w:firstLineChars="200"/>
              <w:rPr>
                <w:rFonts w:ascii="宋体" w:hAnsi="宋体" w:cs="宋体"/>
                <w:sz w:val="28"/>
                <w:szCs w:val="28"/>
              </w:rPr>
            </w:pPr>
            <w:r>
              <w:rPr>
                <w:rFonts w:hint="eastAsia" w:ascii="宋体" w:hAnsi="宋体" w:cs="宋体"/>
                <w:sz w:val="28"/>
                <w:szCs w:val="28"/>
              </w:rPr>
              <w:t>年  月 日前</w:t>
            </w:r>
          </w:p>
        </w:tc>
      </w:tr>
      <w:tr w14:paraId="36AB7AF8">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93597E5">
            <w:pPr>
              <w:spacing w:line="360" w:lineRule="auto"/>
              <w:jc w:val="center"/>
              <w:rPr>
                <w:rFonts w:ascii="宋体" w:hAnsi="宋体" w:cs="宋体"/>
                <w:sz w:val="28"/>
                <w:szCs w:val="28"/>
              </w:rPr>
            </w:pPr>
            <w:r>
              <w:rPr>
                <w:rFonts w:hint="eastAsia" w:ascii="宋体" w:hAnsi="宋体" w:cs="宋体"/>
                <w:sz w:val="28"/>
                <w:szCs w:val="28"/>
              </w:rPr>
              <w:t>第四期</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A2B8FB3">
            <w:pPr>
              <w:spacing w:line="360" w:lineRule="auto"/>
              <w:ind w:firstLine="560" w:firstLineChars="200"/>
              <w:rPr>
                <w:rFonts w:ascii="宋体" w:hAnsi="宋体" w:cs="宋体"/>
                <w:sz w:val="28"/>
                <w:szCs w:val="28"/>
              </w:rPr>
            </w:pPr>
            <w:r>
              <w:rPr>
                <w:rFonts w:hint="eastAsia" w:ascii="宋体" w:hAnsi="宋体" w:cs="宋体"/>
                <w:sz w:val="28"/>
                <w:szCs w:val="28"/>
              </w:rPr>
              <w:t> </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F42569A">
            <w:pPr>
              <w:spacing w:line="360" w:lineRule="auto"/>
              <w:ind w:firstLine="560" w:firstLineChars="200"/>
              <w:rPr>
                <w:rFonts w:ascii="宋体" w:hAnsi="宋体" w:cs="宋体"/>
                <w:sz w:val="28"/>
                <w:szCs w:val="28"/>
              </w:rPr>
            </w:pPr>
            <w:r>
              <w:rPr>
                <w:rFonts w:hint="eastAsia" w:ascii="宋体" w:hAnsi="宋体" w:cs="宋体"/>
                <w:sz w:val="28"/>
                <w:szCs w:val="28"/>
              </w:rPr>
              <w:t>年  月 日前</w:t>
            </w:r>
          </w:p>
        </w:tc>
      </w:tr>
      <w:tr w14:paraId="2D395DBE">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D9801A6">
            <w:pPr>
              <w:spacing w:line="360" w:lineRule="auto"/>
              <w:jc w:val="center"/>
              <w:rPr>
                <w:rFonts w:ascii="宋体" w:hAnsi="宋体" w:cs="宋体"/>
                <w:sz w:val="28"/>
                <w:szCs w:val="28"/>
              </w:rPr>
            </w:pPr>
            <w:r>
              <w:rPr>
                <w:rFonts w:hint="eastAsia" w:ascii="宋体" w:hAnsi="宋体" w:cs="宋体"/>
                <w:sz w:val="28"/>
                <w:szCs w:val="28"/>
              </w:rPr>
              <w:t>第五期</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D81EE9E">
            <w:pPr>
              <w:spacing w:line="360" w:lineRule="auto"/>
              <w:ind w:firstLine="560" w:firstLineChars="200"/>
              <w:rPr>
                <w:rFonts w:ascii="宋体" w:hAnsi="宋体" w:cs="宋体"/>
                <w:sz w:val="28"/>
                <w:szCs w:val="28"/>
              </w:rPr>
            </w:pPr>
            <w:r>
              <w:rPr>
                <w:rFonts w:hint="eastAsia" w:ascii="宋体" w:hAnsi="宋体" w:cs="宋体"/>
                <w:sz w:val="28"/>
                <w:szCs w:val="28"/>
              </w:rPr>
              <w:t> </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6750281">
            <w:pPr>
              <w:spacing w:line="360" w:lineRule="auto"/>
              <w:ind w:firstLine="560" w:firstLineChars="200"/>
              <w:rPr>
                <w:rFonts w:ascii="宋体" w:hAnsi="宋体" w:cs="宋体"/>
                <w:sz w:val="28"/>
                <w:szCs w:val="28"/>
              </w:rPr>
            </w:pPr>
            <w:r>
              <w:rPr>
                <w:rFonts w:hint="eastAsia" w:ascii="宋体" w:hAnsi="宋体" w:cs="宋体"/>
                <w:sz w:val="28"/>
                <w:szCs w:val="28"/>
              </w:rPr>
              <w:t>年  月 日前</w:t>
            </w:r>
          </w:p>
        </w:tc>
      </w:tr>
      <w:tr w14:paraId="57001632">
        <w:tblPrEx>
          <w:tblBorders>
            <w:top w:val="single" w:color="DCDCDC" w:sz="6" w:space="0"/>
            <w:left w:val="single" w:color="DCDCDC" w:sz="6" w:space="0"/>
            <w:bottom w:val="single" w:color="DCDCDC" w:sz="6" w:space="0"/>
            <w:right w:val="single" w:color="DCDCDC" w:sz="6" w:space="0"/>
            <w:insideH w:val="outset" w:color="auto" w:sz="6" w:space="0"/>
            <w:insideV w:val="outset" w:color="auto" w:sz="6" w:space="0"/>
          </w:tblBorders>
          <w:tblCellMar>
            <w:top w:w="15" w:type="dxa"/>
            <w:left w:w="15" w:type="dxa"/>
            <w:bottom w:w="15" w:type="dxa"/>
            <w:right w:w="15" w:type="dxa"/>
          </w:tblCellMar>
        </w:tblPrEx>
        <w:tc>
          <w:tcPr>
            <w:tcW w:w="139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38C56C">
            <w:pPr>
              <w:spacing w:line="360" w:lineRule="auto"/>
              <w:jc w:val="center"/>
              <w:rPr>
                <w:rFonts w:ascii="宋体" w:hAnsi="宋体" w:cs="宋体"/>
                <w:sz w:val="28"/>
                <w:szCs w:val="28"/>
              </w:rPr>
            </w:pPr>
            <w:r>
              <w:rPr>
                <w:rFonts w:hint="eastAsia" w:ascii="宋体" w:hAnsi="宋体" w:cs="宋体"/>
                <w:sz w:val="28"/>
                <w:szCs w:val="28"/>
              </w:rPr>
              <w:t>第六期</w:t>
            </w:r>
          </w:p>
        </w:tc>
        <w:tc>
          <w:tcPr>
            <w:tcW w:w="346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51F6869">
            <w:pPr>
              <w:spacing w:line="360" w:lineRule="auto"/>
              <w:ind w:firstLine="560" w:firstLineChars="200"/>
              <w:rPr>
                <w:rFonts w:ascii="宋体" w:hAnsi="宋体" w:cs="宋体"/>
                <w:sz w:val="28"/>
                <w:szCs w:val="28"/>
              </w:rPr>
            </w:pPr>
            <w:r>
              <w:rPr>
                <w:rFonts w:hint="eastAsia" w:ascii="宋体" w:hAnsi="宋体" w:cs="宋体"/>
                <w:sz w:val="28"/>
                <w:szCs w:val="28"/>
              </w:rPr>
              <w:t> </w:t>
            </w:r>
          </w:p>
        </w:tc>
        <w:tc>
          <w:tcPr>
            <w:tcW w:w="3658"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116E7E5">
            <w:pPr>
              <w:spacing w:line="360" w:lineRule="auto"/>
              <w:ind w:firstLine="560" w:firstLineChars="200"/>
              <w:rPr>
                <w:rFonts w:ascii="宋体" w:hAnsi="宋体" w:cs="宋体"/>
                <w:sz w:val="28"/>
                <w:szCs w:val="28"/>
              </w:rPr>
            </w:pPr>
            <w:r>
              <w:rPr>
                <w:rFonts w:hint="eastAsia" w:ascii="宋体" w:hAnsi="宋体" w:cs="宋体"/>
                <w:sz w:val="28"/>
                <w:szCs w:val="28"/>
              </w:rPr>
              <w:t>年  月 日前</w:t>
            </w:r>
          </w:p>
        </w:tc>
      </w:tr>
    </w:tbl>
    <w:p w14:paraId="4355098C">
      <w:pPr>
        <w:spacing w:line="360" w:lineRule="auto"/>
        <w:ind w:firstLine="560" w:firstLineChars="200"/>
        <w:rPr>
          <w:rFonts w:ascii="宋体" w:hAnsi="宋体" w:cs="宋体"/>
          <w:sz w:val="28"/>
          <w:szCs w:val="28"/>
        </w:rPr>
      </w:pPr>
      <w:r>
        <w:rPr>
          <w:rFonts w:hint="eastAsia" w:ascii="宋体" w:hAnsi="宋体" w:cs="宋体"/>
          <w:sz w:val="28"/>
          <w:szCs w:val="28"/>
        </w:rPr>
        <w:t>乙方应严格按照约定期限及时足额支付租金，乙方未按约支付租金的，自逾期之日起以应付租金为基数，按照日万分之三的标准向甲方支付违约金，甲方也可从履约保证金中予以扣除。逾期超过30日的，甲方有权单方解除合同，同时履约保证金不予退还。</w:t>
      </w:r>
    </w:p>
    <w:p w14:paraId="5E870874">
      <w:pPr>
        <w:spacing w:line="360" w:lineRule="auto"/>
        <w:ind w:firstLine="560" w:firstLineChars="200"/>
        <w:rPr>
          <w:rFonts w:ascii="宋体" w:hAnsi="宋体" w:cs="宋体"/>
          <w:sz w:val="28"/>
          <w:szCs w:val="28"/>
        </w:rPr>
      </w:pPr>
      <w:r>
        <w:rPr>
          <w:rFonts w:hint="eastAsia" w:ascii="宋体" w:hAnsi="宋体" w:cs="宋体"/>
          <w:sz w:val="28"/>
          <w:szCs w:val="28"/>
        </w:rPr>
        <w:t>3、为保证履约以及对承租房屋土地及其所有附属</w:t>
      </w:r>
      <w:bookmarkStart w:id="0" w:name="OLE_LINK4"/>
      <w:r>
        <w:rPr>
          <w:rFonts w:hint="eastAsia" w:ascii="宋体" w:hAnsi="宋体" w:cs="宋体"/>
          <w:sz w:val="28"/>
          <w:szCs w:val="28"/>
        </w:rPr>
        <w:t>设施</w:t>
      </w:r>
      <w:bookmarkEnd w:id="0"/>
      <w:r>
        <w:rPr>
          <w:rFonts w:hint="eastAsia" w:ascii="宋体" w:hAnsi="宋体" w:cs="宋体"/>
          <w:sz w:val="28"/>
          <w:szCs w:val="28"/>
        </w:rPr>
        <w:t>的合理使用，乙方必须在合同签订之日起5个工作日内向甲方交付合同履约保证金人民币     元（大写           元整，约3个月租金，四舍五入，取整数值千元）。乙方应按照本合同约定切实履行各项义务，及时结清应支付的费用和应承担的各项赔偿等，否则甲方也可从履约保证金中予以扣除。如乙方违约，甲方有权单方解除合同，同时履约保证金不予退还。</w:t>
      </w:r>
    </w:p>
    <w:p w14:paraId="57C32F2C">
      <w:pPr>
        <w:spacing w:line="360" w:lineRule="auto"/>
        <w:ind w:firstLine="560" w:firstLineChars="200"/>
        <w:rPr>
          <w:rFonts w:ascii="宋体" w:hAnsi="宋体" w:cs="宋体"/>
          <w:sz w:val="28"/>
          <w:szCs w:val="28"/>
        </w:rPr>
      </w:pPr>
      <w:r>
        <w:rPr>
          <w:rFonts w:hint="eastAsia" w:ascii="宋体" w:hAnsi="宋体" w:cs="宋体"/>
          <w:sz w:val="28"/>
          <w:szCs w:val="28"/>
        </w:rPr>
        <w:t>4、合同履约保证金不计利息，待租期届满，乙方结清所有费用，乙方无违约情形且甲方对乙方交还的房屋土地验收合格后，甲方将履约保证金退还给乙方。</w:t>
      </w:r>
    </w:p>
    <w:p w14:paraId="5FF589FB">
      <w:pPr>
        <w:spacing w:line="360" w:lineRule="auto"/>
        <w:rPr>
          <w:rFonts w:ascii="宋体" w:hAnsi="宋体" w:cs="宋体"/>
          <w:b/>
          <w:sz w:val="28"/>
          <w:szCs w:val="28"/>
        </w:rPr>
      </w:pPr>
      <w:r>
        <w:rPr>
          <w:rFonts w:hint="eastAsia" w:ascii="宋体" w:hAnsi="宋体" w:cs="宋体"/>
          <w:b/>
          <w:sz w:val="28"/>
          <w:szCs w:val="28"/>
        </w:rPr>
        <w:t>第四条  房屋土地的交付</w:t>
      </w:r>
    </w:p>
    <w:p w14:paraId="5EA0FFCB">
      <w:pPr>
        <w:spacing w:line="360" w:lineRule="auto"/>
        <w:ind w:firstLine="560" w:firstLineChars="200"/>
        <w:rPr>
          <w:rFonts w:ascii="宋体" w:hAnsi="宋体" w:cs="宋体"/>
          <w:sz w:val="28"/>
          <w:szCs w:val="28"/>
        </w:rPr>
      </w:pPr>
      <w:r>
        <w:rPr>
          <w:rFonts w:hint="eastAsia" w:ascii="宋体" w:hAnsi="宋体" w:cs="宋体"/>
          <w:sz w:val="28"/>
          <w:szCs w:val="28"/>
        </w:rPr>
        <w:t>本合同签订后，甲方应在乙方交付第一期租金以及合同履约保证金后5个工作日内将房屋土地交付给乙方（房屋土地有相关钥匙的，一并交给乙方），如乙方为续租的则自然顺延。</w:t>
      </w:r>
    </w:p>
    <w:p w14:paraId="4D128470">
      <w:pPr>
        <w:spacing w:line="360" w:lineRule="auto"/>
        <w:rPr>
          <w:rFonts w:ascii="宋体" w:hAnsi="宋体" w:cs="宋体"/>
          <w:b/>
          <w:sz w:val="28"/>
          <w:szCs w:val="28"/>
        </w:rPr>
      </w:pPr>
      <w:r>
        <w:rPr>
          <w:rFonts w:hint="eastAsia" w:ascii="宋体" w:hAnsi="宋体" w:cs="宋体"/>
          <w:b/>
          <w:sz w:val="28"/>
          <w:szCs w:val="28"/>
        </w:rPr>
        <w:t>第五条  双方的权利义务</w:t>
      </w:r>
    </w:p>
    <w:p w14:paraId="1C30A792">
      <w:pPr>
        <w:spacing w:line="360" w:lineRule="auto"/>
        <w:ind w:firstLine="560" w:firstLineChars="200"/>
        <w:rPr>
          <w:rFonts w:ascii="宋体" w:hAnsi="宋体" w:cs="宋体"/>
          <w:sz w:val="28"/>
          <w:szCs w:val="28"/>
        </w:rPr>
      </w:pPr>
      <w:r>
        <w:rPr>
          <w:rFonts w:hint="eastAsia" w:ascii="宋体" w:hAnsi="宋体" w:cs="宋体"/>
          <w:sz w:val="28"/>
          <w:szCs w:val="28"/>
        </w:rPr>
        <w:t>1、租赁期间，乙方应及时缴纳所租房屋土地产生的各项费用（包含水、电、气、数字电视、卫生、物业管理等费用），如因乙方未按时足额交纳上述费用造成停水停电等情形的，由乙方承担责任，与甲方无涉。</w:t>
      </w:r>
    </w:p>
    <w:p w14:paraId="111D8046">
      <w:pPr>
        <w:spacing w:line="360" w:lineRule="auto"/>
        <w:ind w:firstLine="560" w:firstLineChars="200"/>
        <w:rPr>
          <w:rFonts w:ascii="宋体" w:hAnsi="宋体" w:cs="宋体"/>
          <w:sz w:val="28"/>
          <w:szCs w:val="28"/>
        </w:rPr>
      </w:pPr>
      <w:r>
        <w:rPr>
          <w:rFonts w:hint="eastAsia" w:ascii="宋体" w:hAnsi="宋体" w:cs="宋体"/>
          <w:sz w:val="28"/>
          <w:szCs w:val="28"/>
        </w:rPr>
        <w:t>2、租赁期间，乙方不得从事易燃易爆、危化品、再生资源经营回收等影响周边环境的行业，及违法、违规或违反公序良俗的经营活动。对于防火、防盗、“门前五包”、综合治理及安全生产等工作，乙方应服从甲方的安全管理要求并执行有关职能部门的规定。</w:t>
      </w:r>
    </w:p>
    <w:p w14:paraId="02E00F34">
      <w:pPr>
        <w:spacing w:line="360" w:lineRule="auto"/>
        <w:ind w:firstLine="560" w:firstLineChars="200"/>
        <w:rPr>
          <w:rFonts w:ascii="宋体" w:hAnsi="宋体" w:cs="宋体"/>
          <w:sz w:val="28"/>
          <w:szCs w:val="28"/>
        </w:rPr>
      </w:pPr>
      <w:r>
        <w:rPr>
          <w:rFonts w:hint="eastAsia" w:ascii="宋体" w:hAnsi="宋体" w:cs="宋体"/>
          <w:sz w:val="28"/>
          <w:szCs w:val="28"/>
        </w:rPr>
        <w:t>3、租赁期间，乙方不得擅自将承租的房屋土地转租、转借或整体租赁权转让他人。租期内如乙方确因经营不善导致租金支付困难或其他重大变故等特殊原因要求转租的，经甲方书面同意后方可实行，乙方签订的转租合同须报甲方备案。</w:t>
      </w:r>
    </w:p>
    <w:p w14:paraId="473EFE48">
      <w:pPr>
        <w:spacing w:line="360" w:lineRule="auto"/>
        <w:ind w:firstLine="560" w:firstLineChars="200"/>
        <w:rPr>
          <w:rFonts w:ascii="宋体" w:hAnsi="宋体" w:cs="宋体"/>
          <w:sz w:val="28"/>
          <w:szCs w:val="28"/>
        </w:rPr>
      </w:pPr>
      <w:r>
        <w:rPr>
          <w:rFonts w:hint="eastAsia" w:ascii="宋体" w:hAnsi="宋体" w:cs="宋体"/>
          <w:sz w:val="28"/>
          <w:szCs w:val="28"/>
        </w:rPr>
        <w:t>在符合以下条件基础上，甲方也允许乙方整体租赁权转让：(1)乙方已结清租赁期间应承担的一切费用，或新承租人愿意承担并结清乙方欠缴的全部费用；（2）新承租人愿意履行乙方剩余租期及合同约定的权利义务；(3)转租转让行为不得损害甲方利益；(4)乙方租期剩余时间不低于6个月。整体租赁权转让应在取得甲方书面同意后，与乙方办理合同解除手续，与新的承租人按剩余租期签订房屋土地租赁合同。</w:t>
      </w:r>
    </w:p>
    <w:p w14:paraId="474F514C">
      <w:pPr>
        <w:spacing w:line="360" w:lineRule="auto"/>
        <w:ind w:firstLine="560" w:firstLineChars="200"/>
        <w:rPr>
          <w:rFonts w:ascii="宋体" w:hAnsi="宋体" w:cs="宋体"/>
          <w:sz w:val="28"/>
          <w:szCs w:val="28"/>
        </w:rPr>
      </w:pPr>
      <w:r>
        <w:rPr>
          <w:rFonts w:hint="eastAsia" w:ascii="宋体" w:hAnsi="宋体" w:cs="宋体"/>
          <w:sz w:val="28"/>
          <w:szCs w:val="28"/>
        </w:rPr>
        <w:t>未经甲方书面同意，乙方擅自转租、转让、转借他人，甲方有权责令其立即改正并支付年租金1%的违约金，甲方也可从履约保证金中予以扣除。如乙方拒不改正的，甲方有权单方解除合同，同时履约保证金不予退还。</w:t>
      </w:r>
    </w:p>
    <w:p w14:paraId="18FB8BE7">
      <w:pPr>
        <w:spacing w:line="360" w:lineRule="auto"/>
        <w:ind w:firstLine="560" w:firstLineChars="200"/>
        <w:rPr>
          <w:rFonts w:ascii="宋体" w:hAnsi="宋体" w:cs="宋体"/>
          <w:sz w:val="28"/>
          <w:szCs w:val="28"/>
        </w:rPr>
      </w:pPr>
      <w:r>
        <w:rPr>
          <w:rFonts w:hint="eastAsia" w:ascii="宋体" w:hAnsi="宋体" w:cs="宋体"/>
          <w:sz w:val="28"/>
          <w:szCs w:val="28"/>
        </w:rPr>
        <w:t>4、租赁期间，房屋土地的管理、使用、维护由乙方负责，若因房屋受损、漏水等造成财物损失或致第三方损失的，责任由乙方承担。租期内对房屋结构出现的不安全因素，乙方应及时告知甲方，并对甲方正常的房屋检查和修缮给予配合协助。租赁期内，承租房屋出现诸如墙体开裂、屋面漏水等严重影响正常使用的情况，由甲方负责维修并承担修缮费用，甲方在收到乙方书面通知书30日内对承租房开始进行修缮。如房屋经鉴定为危房或者一个月内无法修复的，甲方书面通知乙方停止使用房屋，在乙方停止使用期间，甲方不再收取租金，但也不承担其他费用。以下情形甲方不承担房屋修缮：(1)房屋出现漏水等情形系乙方不合理使用、未及时维护保养造成的；(2)乙方在甲方通知修缮的期限内未予配合，经第二次通知后仍不配合的；(3)因门窗破旧造成小面积漏水、墙体小范围裂缝造成渗水等。</w:t>
      </w:r>
    </w:p>
    <w:p w14:paraId="7B3DBE30">
      <w:pPr>
        <w:spacing w:line="360" w:lineRule="auto"/>
        <w:ind w:firstLine="560" w:firstLineChars="200"/>
        <w:rPr>
          <w:rFonts w:ascii="宋体" w:hAnsi="宋体" w:cs="宋体"/>
          <w:sz w:val="28"/>
          <w:szCs w:val="28"/>
        </w:rPr>
      </w:pPr>
      <w:r>
        <w:rPr>
          <w:rFonts w:hint="eastAsia" w:ascii="宋体" w:hAnsi="宋体" w:cs="宋体"/>
          <w:sz w:val="28"/>
          <w:szCs w:val="28"/>
        </w:rPr>
        <w:t>5、乙方应合理使用所承租的房屋土地及其附属设施。如因乙方使用不当等原因造成损坏灭失的，乙方应立即负责修复、恢复原状，并承担其他相应的赔偿责任。如造成第三方人身、财产损失的，由乙方承担相关责任。</w:t>
      </w:r>
    </w:p>
    <w:p w14:paraId="4351BA80">
      <w:pPr>
        <w:spacing w:line="360" w:lineRule="auto"/>
        <w:ind w:firstLine="560" w:firstLineChars="200"/>
        <w:rPr>
          <w:rFonts w:ascii="宋体" w:hAnsi="宋体" w:cs="宋体"/>
          <w:sz w:val="28"/>
          <w:szCs w:val="28"/>
        </w:rPr>
      </w:pPr>
      <w:r>
        <w:rPr>
          <w:rFonts w:hint="eastAsia" w:ascii="宋体" w:hAnsi="宋体" w:cs="宋体"/>
          <w:sz w:val="28"/>
          <w:szCs w:val="28"/>
        </w:rPr>
        <w:t>6、乙方不得损坏和改变房屋结构及设施，如损坏应按甲方现行采购价格赔偿。乙方装修租赁房屋的，装修方案须按规定报消防、城管、房管等相关部门审批同意后方可装修，门面装修除符合政府有关规定外，不得破坏建筑整体外立面形象，装修费用由乙方自负。到期归还时，乙方应保持房屋及相关设施完好，保证房屋清洁，拆除固定装饰装修物，应负责恢复原状，乙方不得向甲方索取任何装修、装饰物的补偿费用。</w:t>
      </w:r>
    </w:p>
    <w:p w14:paraId="409116E0">
      <w:pPr>
        <w:spacing w:line="360" w:lineRule="auto"/>
        <w:ind w:firstLine="560" w:firstLineChars="200"/>
        <w:rPr>
          <w:rFonts w:ascii="宋体" w:hAnsi="宋体" w:cs="宋体"/>
          <w:sz w:val="28"/>
          <w:szCs w:val="28"/>
        </w:rPr>
      </w:pPr>
      <w:r>
        <w:rPr>
          <w:rFonts w:hint="eastAsia" w:ascii="宋体" w:hAnsi="宋体" w:cs="宋体"/>
          <w:sz w:val="28"/>
          <w:szCs w:val="28"/>
        </w:rPr>
        <w:t>7、租赁期内，因城市建设的原因致使本合同不能继续履行或造成损失的，仅在甲方通知乙方要求腾退房屋土地，且乙方按甲方要求及时配合腾退的前提下，对于乙方所租赁的房屋土地根据拆迁部门的评估补偿如下：(1)乙方投入的装修部分补偿，(2)乙方装修部分的签约搬迁奖励费，(3)一次性搬迁和临时安置费，(4)其它由乙方投入的设备设施和附属物等。合同因此终止的，甲、乙双方互不承担责任，房租按实结算；如乙方未按甲方要求腾退房屋土地的，甲方有权不对乙方作任何补偿并可以采取包括不限于停水停电、锁门等措施。</w:t>
      </w:r>
    </w:p>
    <w:p w14:paraId="7608C51C">
      <w:pPr>
        <w:spacing w:line="360" w:lineRule="auto"/>
        <w:ind w:firstLine="560" w:firstLineChars="200"/>
        <w:rPr>
          <w:rFonts w:ascii="宋体" w:hAnsi="宋体" w:cs="宋体"/>
          <w:sz w:val="28"/>
          <w:szCs w:val="28"/>
        </w:rPr>
      </w:pPr>
      <w:r>
        <w:rPr>
          <w:rFonts w:hint="eastAsia" w:ascii="宋体" w:hAnsi="宋体" w:cs="宋体"/>
          <w:sz w:val="28"/>
          <w:szCs w:val="28"/>
        </w:rPr>
        <w:t>8、租赁合同解除、终止之日起5个工作日内乙方需办理完成房屋交还手续。逾期腾退归还房屋应按原租金3倍标准支付占用期间使用费，乙方逾期未清理物品视为遗弃物，甲方可随意处置并不承担任何赔偿责任。</w:t>
      </w:r>
    </w:p>
    <w:p w14:paraId="17D83717">
      <w:pPr>
        <w:spacing w:line="360" w:lineRule="auto"/>
        <w:rPr>
          <w:rFonts w:ascii="宋体" w:hAnsi="宋体" w:cs="宋体"/>
          <w:b/>
          <w:sz w:val="28"/>
          <w:szCs w:val="28"/>
        </w:rPr>
      </w:pPr>
      <w:r>
        <w:rPr>
          <w:rFonts w:hint="eastAsia" w:ascii="宋体" w:hAnsi="宋体" w:cs="宋体"/>
          <w:b/>
          <w:sz w:val="28"/>
          <w:szCs w:val="28"/>
        </w:rPr>
        <w:t>第六条  合同的解除与终止</w:t>
      </w:r>
    </w:p>
    <w:p w14:paraId="1FD2EFEA">
      <w:pPr>
        <w:spacing w:line="360" w:lineRule="auto"/>
        <w:ind w:firstLine="560" w:firstLineChars="200"/>
        <w:rPr>
          <w:rFonts w:ascii="宋体" w:hAnsi="宋体" w:cs="宋体"/>
          <w:sz w:val="28"/>
          <w:szCs w:val="28"/>
        </w:rPr>
      </w:pPr>
      <w:r>
        <w:rPr>
          <w:rFonts w:hint="eastAsia" w:ascii="宋体" w:hAnsi="宋体" w:cs="宋体"/>
          <w:sz w:val="28"/>
          <w:szCs w:val="28"/>
        </w:rPr>
        <w:t>1、经双方协商一致可以解除或终止合同。</w:t>
      </w:r>
    </w:p>
    <w:p w14:paraId="3A4364A2">
      <w:pPr>
        <w:spacing w:line="360" w:lineRule="auto"/>
        <w:ind w:firstLine="560" w:firstLineChars="200"/>
        <w:rPr>
          <w:rFonts w:ascii="宋体" w:hAnsi="宋体" w:cs="宋体"/>
          <w:sz w:val="28"/>
          <w:szCs w:val="28"/>
        </w:rPr>
      </w:pPr>
      <w:r>
        <w:rPr>
          <w:rFonts w:hint="eastAsia" w:ascii="宋体" w:hAnsi="宋体" w:cs="宋体"/>
          <w:sz w:val="28"/>
          <w:szCs w:val="28"/>
        </w:rPr>
        <w:t>2、房屋土地租赁期间，乙方有下列行为之一的，甲方有权解除合同，收回出租房屋土地：</w:t>
      </w:r>
    </w:p>
    <w:p w14:paraId="74865F92">
      <w:pPr>
        <w:spacing w:line="360" w:lineRule="auto"/>
        <w:ind w:firstLine="560" w:firstLineChars="200"/>
        <w:rPr>
          <w:rFonts w:ascii="宋体" w:hAnsi="宋体" w:cs="宋体"/>
          <w:sz w:val="28"/>
          <w:szCs w:val="28"/>
        </w:rPr>
      </w:pPr>
      <w:r>
        <w:rPr>
          <w:rFonts w:hint="eastAsia" w:ascii="宋体" w:hAnsi="宋体" w:cs="宋体"/>
          <w:sz w:val="28"/>
          <w:szCs w:val="28"/>
        </w:rPr>
        <w:t>(1)擅自拆除、改变房屋土地结构或改变用途的；</w:t>
      </w:r>
    </w:p>
    <w:p w14:paraId="77E0C6AB">
      <w:pPr>
        <w:spacing w:line="360" w:lineRule="auto"/>
        <w:ind w:firstLine="560" w:firstLineChars="200"/>
        <w:rPr>
          <w:rFonts w:ascii="宋体" w:hAnsi="宋体" w:cs="宋体"/>
          <w:sz w:val="28"/>
          <w:szCs w:val="28"/>
        </w:rPr>
      </w:pPr>
      <w:r>
        <w:rPr>
          <w:rFonts w:hint="eastAsia" w:ascii="宋体" w:hAnsi="宋体" w:cs="宋体"/>
          <w:sz w:val="28"/>
          <w:szCs w:val="28"/>
        </w:rPr>
        <w:t>(2)损坏承租房屋土地，在甲方提出的合理期限内仍未修复的；</w:t>
      </w:r>
    </w:p>
    <w:p w14:paraId="2A9DCD31">
      <w:pPr>
        <w:spacing w:line="360" w:lineRule="auto"/>
        <w:ind w:firstLine="560" w:firstLineChars="200"/>
        <w:rPr>
          <w:rFonts w:ascii="宋体" w:hAnsi="宋体" w:cs="宋体"/>
          <w:sz w:val="28"/>
          <w:szCs w:val="28"/>
        </w:rPr>
      </w:pPr>
      <w:r>
        <w:rPr>
          <w:rFonts w:hint="eastAsia" w:ascii="宋体" w:hAnsi="宋体" w:cs="宋体"/>
          <w:sz w:val="28"/>
          <w:szCs w:val="28"/>
        </w:rPr>
        <w:t>(3)不服从甲方或有关职能部门安全管理要求，拒不整改安全隐患的；</w:t>
      </w:r>
    </w:p>
    <w:p w14:paraId="7DF011B9">
      <w:pPr>
        <w:spacing w:line="360" w:lineRule="auto"/>
        <w:ind w:firstLine="560" w:firstLineChars="200"/>
        <w:rPr>
          <w:rFonts w:ascii="宋体" w:hAnsi="宋体" w:cs="宋体"/>
          <w:sz w:val="28"/>
          <w:szCs w:val="28"/>
        </w:rPr>
      </w:pPr>
      <w:r>
        <w:rPr>
          <w:rFonts w:hint="eastAsia" w:ascii="宋体" w:hAnsi="宋体" w:cs="宋体"/>
          <w:sz w:val="28"/>
          <w:szCs w:val="28"/>
        </w:rPr>
        <w:t>(4)利用承租房屋土地存放危险物品，或从事易燃易爆、危化品、再生资源经营回收等影响周边环境的行业，或进行违法、违规或违反公序良俗的经营活动，或因违法违规生产经营受到职能部门行政处罚后拒不改正的；</w:t>
      </w:r>
    </w:p>
    <w:p w14:paraId="652BD076">
      <w:pPr>
        <w:spacing w:line="360" w:lineRule="auto"/>
        <w:ind w:firstLine="560" w:firstLineChars="200"/>
        <w:rPr>
          <w:rFonts w:ascii="宋体" w:hAnsi="宋体" w:cs="宋体"/>
          <w:sz w:val="28"/>
          <w:szCs w:val="28"/>
        </w:rPr>
      </w:pPr>
      <w:r>
        <w:rPr>
          <w:rFonts w:hint="eastAsia" w:ascii="宋体" w:hAnsi="宋体" w:cs="宋体"/>
          <w:sz w:val="28"/>
          <w:szCs w:val="28"/>
        </w:rPr>
        <w:t>(5)逾期30天未交纳租金以及不缴纳应当由乙方承担的各项费用的。</w:t>
      </w:r>
    </w:p>
    <w:p w14:paraId="162A0AC1">
      <w:pPr>
        <w:spacing w:line="360" w:lineRule="auto"/>
        <w:ind w:firstLine="560" w:firstLineChars="200"/>
        <w:rPr>
          <w:rFonts w:ascii="宋体" w:hAnsi="宋体" w:cs="宋体"/>
          <w:sz w:val="28"/>
          <w:szCs w:val="28"/>
        </w:rPr>
      </w:pPr>
      <w:r>
        <w:rPr>
          <w:rFonts w:hint="eastAsia" w:ascii="宋体" w:hAnsi="宋体" w:cs="宋体"/>
          <w:sz w:val="28"/>
          <w:szCs w:val="28"/>
        </w:rPr>
        <w:t>3、租赁期满合同自然终止。</w:t>
      </w:r>
    </w:p>
    <w:p w14:paraId="394E8708">
      <w:pPr>
        <w:spacing w:line="360" w:lineRule="auto"/>
        <w:ind w:firstLine="560" w:firstLineChars="200"/>
        <w:rPr>
          <w:rFonts w:ascii="宋体" w:hAnsi="宋体" w:cs="宋体"/>
          <w:sz w:val="28"/>
          <w:szCs w:val="28"/>
        </w:rPr>
      </w:pPr>
      <w:bookmarkStart w:id="1" w:name="OLE_LINK2"/>
      <w:r>
        <w:rPr>
          <w:rFonts w:hint="eastAsia" w:ascii="宋体" w:hAnsi="宋体" w:cs="宋体"/>
          <w:sz w:val="28"/>
          <w:szCs w:val="28"/>
        </w:rPr>
        <w:t>特别约定：租赁期满，合同自然终止。</w:t>
      </w:r>
      <w:bookmarkEnd w:id="1"/>
      <w:r>
        <w:rPr>
          <w:rFonts w:hint="eastAsia" w:ascii="宋体" w:hAnsi="宋体" w:cs="宋体"/>
          <w:sz w:val="28"/>
          <w:szCs w:val="28"/>
        </w:rPr>
        <w:t>甲方不再出租的，乙方须如期归还房屋土地，房屋内的固定装修甲方不作任何补偿。房屋土地若继续出租的，甲方按照有关规定重新招租。</w:t>
      </w:r>
      <w:bookmarkStart w:id="2" w:name="OLE_LINK3"/>
      <w:r>
        <w:rPr>
          <w:rFonts w:hint="eastAsia" w:ascii="宋体" w:hAnsi="宋体" w:cs="宋体"/>
          <w:sz w:val="28"/>
          <w:szCs w:val="28"/>
        </w:rPr>
        <w:t>乙方若要继续承租的，应根据相关规定重新竞拍，在同等条件下，享有优先承租权，若乙方取得承租权，必须重新签订租赁合同，乙方投入的装修权益自然延续。</w:t>
      </w:r>
      <w:bookmarkEnd w:id="2"/>
      <w:r>
        <w:rPr>
          <w:rFonts w:hint="eastAsia" w:ascii="宋体" w:hAnsi="宋体" w:cs="宋体"/>
          <w:sz w:val="28"/>
          <w:szCs w:val="28"/>
        </w:rPr>
        <w:t>如乙方不参加竞拍造成流标或有违约行为的，丧失优先承租权。</w:t>
      </w:r>
    </w:p>
    <w:p w14:paraId="2F58964E">
      <w:pPr>
        <w:spacing w:line="360" w:lineRule="auto"/>
        <w:rPr>
          <w:rFonts w:ascii="宋体" w:hAnsi="宋体" w:cs="宋体"/>
          <w:b/>
          <w:sz w:val="28"/>
          <w:szCs w:val="28"/>
        </w:rPr>
      </w:pPr>
      <w:r>
        <w:rPr>
          <w:rFonts w:hint="eastAsia" w:ascii="宋体" w:hAnsi="宋体" w:cs="宋体"/>
          <w:b/>
          <w:sz w:val="28"/>
          <w:szCs w:val="28"/>
        </w:rPr>
        <w:t>第七条  房屋土地交还验收</w:t>
      </w:r>
    </w:p>
    <w:p w14:paraId="32C2C049">
      <w:pPr>
        <w:spacing w:line="360" w:lineRule="auto"/>
        <w:ind w:firstLine="560" w:firstLineChars="200"/>
        <w:rPr>
          <w:rFonts w:ascii="宋体" w:hAnsi="宋体" w:cs="宋体"/>
          <w:sz w:val="28"/>
          <w:szCs w:val="28"/>
        </w:rPr>
      </w:pPr>
      <w:r>
        <w:rPr>
          <w:rFonts w:hint="eastAsia" w:ascii="宋体" w:hAnsi="宋体" w:cs="宋体"/>
          <w:sz w:val="28"/>
          <w:szCs w:val="28"/>
        </w:rPr>
        <w:t>租期届满，乙方不再续租或甲方不再出租的，乙方应在合同到期后5个工作日内向甲方交还房屋土地，交还时由双方共同参与进行验收，若在租赁的房屋土地上注册公司的，乙方还需同时办理变更公司注册地址的相关手续。乙方将承租房屋土地及附属设施以及相关的钥匙等完好地交还甲方。甲方如对装修、器物等硬件设施、附属设施有异议的，应当场提出，如涉及设施设备损坏可要求乙方修复，留有渣土、垃圾的可要求乙方清理，如乙方不予修复或清理，甲方有权在乙方履约保证金中按修复或重置价扣除。</w:t>
      </w:r>
    </w:p>
    <w:p w14:paraId="54E64E7D">
      <w:pPr>
        <w:spacing w:line="360" w:lineRule="auto"/>
        <w:rPr>
          <w:rFonts w:ascii="宋体" w:hAnsi="宋体" w:cs="宋体"/>
          <w:b/>
          <w:sz w:val="28"/>
          <w:szCs w:val="28"/>
        </w:rPr>
      </w:pPr>
      <w:r>
        <w:rPr>
          <w:rFonts w:hint="eastAsia" w:ascii="宋体" w:hAnsi="宋体" w:cs="宋体"/>
          <w:b/>
          <w:sz w:val="28"/>
          <w:szCs w:val="28"/>
        </w:rPr>
        <w:t>第八条  违约责任</w:t>
      </w:r>
    </w:p>
    <w:p w14:paraId="4874C95F">
      <w:pPr>
        <w:spacing w:line="360" w:lineRule="auto"/>
        <w:ind w:firstLine="560" w:firstLineChars="200"/>
        <w:rPr>
          <w:rFonts w:ascii="宋体" w:hAnsi="宋体" w:cs="宋体"/>
          <w:sz w:val="28"/>
          <w:szCs w:val="28"/>
        </w:rPr>
      </w:pPr>
      <w:r>
        <w:rPr>
          <w:rFonts w:hint="eastAsia" w:ascii="宋体" w:hAnsi="宋体" w:cs="宋体"/>
          <w:sz w:val="28"/>
          <w:szCs w:val="28"/>
        </w:rPr>
        <w:t>1、租赁期间，如乙方提前终止合同的，需提前两个月书面通知甲方，已付房租及履约保证金不予退还，合同终止时，乙方将本房屋土地完好归还甲方，装修部分甲方不予补偿；如甲方因工作需要收回出租房屋土地提前终止本合同的，由双方协商解决。</w:t>
      </w:r>
    </w:p>
    <w:p w14:paraId="7B738D21">
      <w:pPr>
        <w:spacing w:line="360" w:lineRule="auto"/>
        <w:ind w:firstLine="560" w:firstLineChars="200"/>
        <w:rPr>
          <w:rFonts w:ascii="宋体" w:hAnsi="宋体" w:cs="宋体"/>
          <w:sz w:val="28"/>
          <w:szCs w:val="28"/>
        </w:rPr>
      </w:pPr>
      <w:r>
        <w:rPr>
          <w:rFonts w:hint="eastAsia" w:ascii="宋体" w:hAnsi="宋体" w:cs="宋体"/>
          <w:sz w:val="28"/>
          <w:szCs w:val="28"/>
        </w:rPr>
        <w:t>2、租赁期间，乙方有本合同第六条第2项行为之一的，甲方有权解除合同，收回出租的房屋土地，已收取房租不予退还，并可将乙方履约保证金作为违约金予以没收。</w:t>
      </w:r>
    </w:p>
    <w:p w14:paraId="7014F50D">
      <w:pPr>
        <w:spacing w:line="360" w:lineRule="auto"/>
        <w:ind w:firstLine="560" w:firstLineChars="200"/>
        <w:rPr>
          <w:rFonts w:ascii="宋体" w:hAnsi="宋体" w:cs="宋体"/>
          <w:sz w:val="28"/>
          <w:szCs w:val="28"/>
        </w:rPr>
      </w:pPr>
      <w:r>
        <w:rPr>
          <w:rFonts w:hint="eastAsia" w:ascii="宋体" w:hAnsi="宋体" w:cs="宋体"/>
          <w:sz w:val="28"/>
          <w:szCs w:val="28"/>
        </w:rPr>
        <w:t>3、租赁期间，乙方未经甲方书面同意中途擅自退租的，按乙方违约处理，甲方有权解除合同，收回出租的房屋土地，并将乙方履约保证金作为违约金予以没收，已收取的租金不予退还。</w:t>
      </w:r>
    </w:p>
    <w:p w14:paraId="734ACFB9">
      <w:pPr>
        <w:spacing w:line="360" w:lineRule="auto"/>
        <w:ind w:firstLine="560" w:firstLineChars="200"/>
        <w:rPr>
          <w:rFonts w:ascii="宋体" w:hAnsi="宋体" w:cs="宋体"/>
          <w:color w:val="171A1D"/>
          <w:sz w:val="28"/>
          <w:szCs w:val="28"/>
          <w:shd w:val="clear" w:color="auto" w:fill="FFFFFF"/>
        </w:rPr>
      </w:pPr>
      <w:r>
        <w:rPr>
          <w:rFonts w:hint="eastAsia" w:ascii="宋体" w:hAnsi="宋体" w:cs="宋体"/>
          <w:sz w:val="28"/>
          <w:szCs w:val="28"/>
        </w:rPr>
        <w:t>4、</w:t>
      </w:r>
      <w:r>
        <w:rPr>
          <w:rFonts w:hint="eastAsia" w:ascii="宋体" w:hAnsi="宋体" w:cs="宋体"/>
          <w:color w:val="171A1D"/>
          <w:sz w:val="28"/>
          <w:szCs w:val="28"/>
          <w:shd w:val="clear" w:color="auto" w:fill="FFFFFF"/>
        </w:rPr>
        <w:t>租赁合同到期双方不再续约或因其他任何原因解除后，乙方应及时腾退归还房屋。若乙方不及时腾退，在甲方向乙方发送限期搬迁通知书后，仍未按期腾退的，除按照每逾期一日向甲方支付原租金3倍的价格外，甲方有权将乙方履约保证金作为违约金予以没收。若租期届满，乙方参加甲方举行的招租活动，并投有效标却未能竞得租赁权的，甲方可给予乙方30天搬迁期，租金按原租金支付；但乙方逾期30日及以上归还房屋土地的，除按照每逾期一日向甲方支付原租金3倍的价格外，甲方还有权将乙方履约保证金作为违约金予以没收。</w:t>
      </w:r>
    </w:p>
    <w:p w14:paraId="27CBD05E">
      <w:pPr>
        <w:spacing w:line="360" w:lineRule="auto"/>
        <w:ind w:firstLine="560" w:firstLineChars="200"/>
        <w:rPr>
          <w:rFonts w:ascii="宋体" w:hAnsi="宋体" w:cs="宋体"/>
          <w:sz w:val="28"/>
          <w:szCs w:val="28"/>
        </w:rPr>
      </w:pPr>
      <w:r>
        <w:rPr>
          <w:rFonts w:hint="eastAsia" w:ascii="宋体" w:hAnsi="宋体" w:cs="宋体"/>
          <w:sz w:val="28"/>
          <w:szCs w:val="28"/>
        </w:rPr>
        <w:t>5、租赁期间，若乙方有违约行为，甲方有权采取包括但不限于扣除或没收履约保证金、停水停电、锁门等措施。由此对乙方造成任何影响，甲方无需承担任何责任。同时乙方应承担甲方采取本条措施期间的该房屋的租金、管理费和其他包括不限于重新接驳水、电及其他公用设备的费用。</w:t>
      </w:r>
    </w:p>
    <w:p w14:paraId="3A92E105">
      <w:pPr>
        <w:spacing w:line="360" w:lineRule="auto"/>
        <w:rPr>
          <w:rFonts w:ascii="宋体" w:hAnsi="宋体" w:cs="宋体"/>
          <w:b/>
          <w:sz w:val="28"/>
          <w:szCs w:val="28"/>
        </w:rPr>
      </w:pPr>
      <w:r>
        <w:rPr>
          <w:rFonts w:hint="eastAsia" w:ascii="宋体" w:hAnsi="宋体" w:cs="宋体"/>
          <w:b/>
          <w:sz w:val="28"/>
          <w:szCs w:val="28"/>
        </w:rPr>
        <w:t>第九条  免责条件</w:t>
      </w:r>
    </w:p>
    <w:p w14:paraId="726D9490">
      <w:pPr>
        <w:spacing w:line="360" w:lineRule="auto"/>
        <w:ind w:firstLine="560" w:firstLineChars="200"/>
        <w:rPr>
          <w:rFonts w:ascii="宋体" w:hAnsi="宋体" w:cs="宋体"/>
          <w:sz w:val="28"/>
          <w:szCs w:val="28"/>
        </w:rPr>
      </w:pPr>
      <w:r>
        <w:rPr>
          <w:rFonts w:hint="eastAsia" w:ascii="宋体" w:hAnsi="宋体" w:cs="宋体"/>
          <w:sz w:val="28"/>
          <w:szCs w:val="28"/>
        </w:rPr>
        <w:t>1、因不可抗力原因造成的损失或致使本合同不能继续履行，甲乙双方互不承担责任。</w:t>
      </w:r>
    </w:p>
    <w:p w14:paraId="7F7CB06B">
      <w:pPr>
        <w:spacing w:line="360" w:lineRule="auto"/>
        <w:ind w:firstLine="560" w:firstLineChars="200"/>
        <w:rPr>
          <w:rFonts w:ascii="宋体" w:hAnsi="宋体" w:cs="宋体"/>
          <w:sz w:val="28"/>
          <w:szCs w:val="28"/>
        </w:rPr>
      </w:pPr>
      <w:r>
        <w:rPr>
          <w:rFonts w:hint="eastAsia" w:ascii="宋体" w:hAnsi="宋体" w:cs="宋体"/>
          <w:sz w:val="28"/>
          <w:szCs w:val="28"/>
        </w:rPr>
        <w:t>2、因政府拆迁需要致使本合同无法履行的，甲、乙双方互不负违约责任。</w:t>
      </w:r>
      <w:r>
        <w:rPr>
          <w:rFonts w:hint="eastAsia" w:ascii="宋体" w:hAnsi="宋体" w:cs="宋体"/>
          <w:color w:val="171A1D"/>
          <w:sz w:val="28"/>
          <w:szCs w:val="28"/>
          <w:shd w:val="clear" w:color="auto" w:fill="FFFFFF"/>
        </w:rPr>
        <w:t xml:space="preserve">  </w:t>
      </w:r>
    </w:p>
    <w:p w14:paraId="187D0087">
      <w:pPr>
        <w:spacing w:line="360" w:lineRule="auto"/>
        <w:ind w:firstLine="560" w:firstLineChars="200"/>
        <w:rPr>
          <w:rFonts w:ascii="宋体" w:hAnsi="宋体" w:cs="宋体"/>
          <w:sz w:val="28"/>
          <w:szCs w:val="28"/>
        </w:rPr>
      </w:pPr>
      <w:r>
        <w:rPr>
          <w:rFonts w:hint="eastAsia" w:ascii="宋体" w:hAnsi="宋体" w:cs="宋体"/>
          <w:sz w:val="28"/>
          <w:szCs w:val="28"/>
        </w:rPr>
        <w:t>3、因上述第1、2项原因而终止合同的，租金按照实际使用的时间计算，不足整月的按天数计算，多退少补。</w:t>
      </w:r>
    </w:p>
    <w:p w14:paraId="6A1D3DBC">
      <w:pPr>
        <w:spacing w:line="360" w:lineRule="auto"/>
        <w:ind w:firstLine="560" w:firstLineChars="200"/>
        <w:rPr>
          <w:rFonts w:ascii="宋体" w:hAnsi="宋体" w:cs="宋体"/>
          <w:sz w:val="28"/>
          <w:szCs w:val="28"/>
        </w:rPr>
      </w:pPr>
      <w:r>
        <w:rPr>
          <w:rFonts w:hint="eastAsia" w:ascii="宋体" w:hAnsi="宋体" w:cs="宋体"/>
          <w:sz w:val="28"/>
          <w:szCs w:val="28"/>
        </w:rPr>
        <w:t>4、不可抗力系指“不能预见，不能避免、不能克服的客观情况”。</w:t>
      </w:r>
    </w:p>
    <w:p w14:paraId="4E881F35">
      <w:pPr>
        <w:spacing w:line="360" w:lineRule="auto"/>
        <w:rPr>
          <w:rFonts w:ascii="宋体" w:hAnsi="宋体" w:cs="宋体"/>
          <w:sz w:val="28"/>
          <w:szCs w:val="28"/>
        </w:rPr>
      </w:pPr>
      <w:r>
        <w:rPr>
          <w:rFonts w:hint="eastAsia" w:ascii="宋体" w:hAnsi="宋体" w:cs="宋体"/>
          <w:b/>
          <w:sz w:val="28"/>
          <w:szCs w:val="28"/>
        </w:rPr>
        <w:t>第十条  争议解决</w:t>
      </w:r>
    </w:p>
    <w:p w14:paraId="37EBE8F5">
      <w:pPr>
        <w:spacing w:line="360" w:lineRule="auto"/>
        <w:ind w:firstLine="560" w:firstLineChars="200"/>
        <w:rPr>
          <w:rFonts w:ascii="宋体" w:hAnsi="宋体" w:cs="宋体"/>
          <w:sz w:val="28"/>
          <w:szCs w:val="28"/>
        </w:rPr>
      </w:pPr>
      <w:r>
        <w:rPr>
          <w:rFonts w:hint="eastAsia" w:ascii="宋体" w:hAnsi="宋体" w:cs="宋体"/>
          <w:sz w:val="28"/>
          <w:szCs w:val="28"/>
        </w:rPr>
        <w:t>本合同在履行过程中如发生争议，双方应协商解决；协商不成时，由镇海区人民法院诉讼管辖。</w:t>
      </w:r>
    </w:p>
    <w:p w14:paraId="46286247">
      <w:pPr>
        <w:spacing w:line="360" w:lineRule="auto"/>
        <w:rPr>
          <w:rFonts w:ascii="宋体" w:hAnsi="宋体" w:cs="宋体"/>
          <w:b/>
          <w:sz w:val="28"/>
          <w:szCs w:val="28"/>
        </w:rPr>
      </w:pPr>
      <w:r>
        <w:rPr>
          <w:rFonts w:hint="eastAsia" w:ascii="宋体" w:hAnsi="宋体" w:cs="宋体"/>
          <w:b/>
          <w:sz w:val="28"/>
          <w:szCs w:val="28"/>
        </w:rPr>
        <w:t>第十一条  其他约定事项</w:t>
      </w:r>
    </w:p>
    <w:p w14:paraId="72853453">
      <w:pPr>
        <w:spacing w:line="360" w:lineRule="auto"/>
        <w:ind w:firstLine="548" w:firstLineChars="196"/>
        <w:rPr>
          <w:rFonts w:ascii="宋体" w:hAnsi="宋体" w:cs="宋体"/>
          <w:b/>
          <w:sz w:val="28"/>
          <w:szCs w:val="28"/>
        </w:rPr>
      </w:pPr>
      <w:r>
        <w:rPr>
          <w:rFonts w:hint="eastAsia" w:ascii="宋体" w:hAnsi="宋体" w:cs="宋体"/>
          <w:sz w:val="28"/>
          <w:szCs w:val="28"/>
        </w:rPr>
        <w:t>1、本合同未尽事项，由双方协商解决，协商后订立补充条款的，由双方签字、盖章后生效。补充条款及附件均为本合同组成部分，与本合同具有同等法律效力。</w:t>
      </w:r>
    </w:p>
    <w:p w14:paraId="03216B92">
      <w:pPr>
        <w:spacing w:line="360" w:lineRule="auto"/>
        <w:ind w:firstLine="560" w:firstLineChars="200"/>
        <w:rPr>
          <w:rFonts w:ascii="宋体" w:hAnsi="宋体" w:cs="宋体"/>
          <w:sz w:val="28"/>
          <w:szCs w:val="28"/>
        </w:rPr>
      </w:pPr>
      <w:r>
        <w:rPr>
          <w:rFonts w:hint="eastAsia" w:ascii="宋体" w:hAnsi="宋体" w:cs="宋体"/>
          <w:sz w:val="28"/>
          <w:szCs w:val="28"/>
        </w:rPr>
        <w:t>2、乙方的生产经营活动应符合城市管理、环境保护、市场监督、安全生产等相关部门的规定，产生的噪音、废水、废气等按规定进行妥善处理，不得影响附近居民和单位的正常工作、生活。如因乙方原因，给附近居民和单位造成不良影响，如违章搭建、向相关部门有效投诉3次或收到城管处罚且被建议解除租赁合同的，视为乙方违约，甲方有权终止合同，收回房屋土地。由此造成的一切责任和损失由乙方承担。</w:t>
      </w:r>
    </w:p>
    <w:p w14:paraId="396778C0">
      <w:pPr>
        <w:spacing w:line="360" w:lineRule="auto"/>
        <w:ind w:firstLine="560" w:firstLineChars="200"/>
        <w:rPr>
          <w:rFonts w:ascii="宋体" w:hAnsi="宋体" w:cs="宋体"/>
          <w:sz w:val="28"/>
          <w:szCs w:val="28"/>
        </w:rPr>
      </w:pPr>
      <w:r>
        <w:rPr>
          <w:rFonts w:hint="eastAsia" w:ascii="宋体" w:hAnsi="宋体" w:cs="宋体"/>
          <w:sz w:val="28"/>
          <w:szCs w:val="28"/>
        </w:rPr>
        <w:t>3、甲、乙双方约定以下通信地址为双方通知或文件的送达地址：</w:t>
      </w:r>
    </w:p>
    <w:p w14:paraId="06D3F62E">
      <w:pPr>
        <w:snapToGrid w:val="0"/>
        <w:spacing w:line="360" w:lineRule="auto"/>
        <w:rPr>
          <w:rFonts w:ascii="宋体" w:hAnsi="宋体" w:cs="宋体"/>
          <w:sz w:val="28"/>
          <w:szCs w:val="28"/>
        </w:rPr>
      </w:pPr>
      <w:r>
        <w:rPr>
          <w:rFonts w:hint="eastAsia" w:ascii="宋体" w:hAnsi="宋体" w:cs="宋体"/>
          <w:sz w:val="28"/>
          <w:szCs w:val="28"/>
        </w:rPr>
        <w:t>甲方送达地址：</w:t>
      </w:r>
      <w:r>
        <w:rPr>
          <w:rFonts w:hint="eastAsia" w:ascii="宋体" w:hAnsi="宋体" w:cs="宋体"/>
          <w:color w:val="171A1D"/>
          <w:sz w:val="28"/>
          <w:szCs w:val="28"/>
          <w:shd w:val="clear" w:color="auto" w:fill="FFFFFF"/>
        </w:rPr>
        <w:t xml:space="preserve">      </w:t>
      </w:r>
      <w:r>
        <w:rPr>
          <w:rFonts w:hint="eastAsia" w:ascii="宋体" w:hAnsi="宋体" w:cs="宋体"/>
          <w:sz w:val="28"/>
          <w:szCs w:val="28"/>
        </w:rPr>
        <w:t xml:space="preserve">联系人：      电话： </w:t>
      </w:r>
    </w:p>
    <w:p w14:paraId="7B59272F">
      <w:pPr>
        <w:spacing w:line="360" w:lineRule="auto"/>
        <w:rPr>
          <w:rFonts w:ascii="宋体" w:hAnsi="宋体" w:cs="宋体"/>
          <w:sz w:val="28"/>
          <w:szCs w:val="28"/>
        </w:rPr>
      </w:pPr>
      <w:r>
        <w:rPr>
          <w:rFonts w:hint="eastAsia" w:ascii="宋体" w:hAnsi="宋体" w:cs="宋体"/>
          <w:sz w:val="28"/>
          <w:szCs w:val="28"/>
        </w:rPr>
        <w:t>乙方送达地址：     联系人：</w:t>
      </w:r>
      <w:r>
        <w:rPr>
          <w:rFonts w:hint="eastAsia" w:ascii="宋体" w:hAnsi="宋体" w:cs="宋体"/>
          <w:color w:val="171A1D"/>
          <w:sz w:val="28"/>
          <w:szCs w:val="28"/>
          <w:shd w:val="clear" w:color="auto" w:fill="FFFFFF"/>
        </w:rPr>
        <w:t xml:space="preserve"> </w:t>
      </w:r>
      <w:r>
        <w:rPr>
          <w:rFonts w:hint="eastAsia" w:ascii="宋体" w:hAnsi="宋体" w:cs="宋体"/>
          <w:sz w:val="28"/>
          <w:szCs w:val="28"/>
        </w:rPr>
        <w:t xml:space="preserve">     电话： </w:t>
      </w:r>
    </w:p>
    <w:p w14:paraId="78B863EC">
      <w:pPr>
        <w:spacing w:line="360" w:lineRule="auto"/>
        <w:ind w:firstLine="560" w:firstLineChars="200"/>
        <w:rPr>
          <w:rFonts w:ascii="宋体" w:hAnsi="宋体" w:cs="宋体"/>
          <w:sz w:val="28"/>
          <w:szCs w:val="28"/>
        </w:rPr>
      </w:pPr>
      <w:r>
        <w:rPr>
          <w:rFonts w:hint="eastAsia" w:ascii="宋体" w:hAnsi="宋体" w:cs="宋体"/>
          <w:sz w:val="28"/>
          <w:szCs w:val="28"/>
        </w:rPr>
        <w:t>双方约定的该送达地址适用范围包括合同发生纠纷时相关文件和法律文书的送达，同时包括仲裁、民事诉讼程序中的一审、二审、再审和执行程序。</w:t>
      </w:r>
    </w:p>
    <w:p w14:paraId="4D7932BA">
      <w:pPr>
        <w:spacing w:line="360" w:lineRule="auto"/>
        <w:ind w:firstLine="560" w:firstLineChars="200"/>
        <w:rPr>
          <w:rFonts w:ascii="宋体" w:hAnsi="宋体" w:cs="宋体"/>
          <w:color w:val="FF0000"/>
          <w:sz w:val="28"/>
          <w:szCs w:val="28"/>
        </w:rPr>
      </w:pPr>
      <w:r>
        <w:rPr>
          <w:rFonts w:hint="eastAsia" w:ascii="宋体" w:hAnsi="宋体" w:cs="宋体"/>
          <w:sz w:val="28"/>
          <w:szCs w:val="28"/>
        </w:rPr>
        <w:t>送达地址未经书面变更通知，一直有效。一方给另一方的通知或文件按送达地址邮寄视为送达。如按上述地址邮寄文件被邮政部门退回的，退回之日视为送达之日。</w:t>
      </w:r>
    </w:p>
    <w:p w14:paraId="7AF47080">
      <w:pPr>
        <w:spacing w:line="360" w:lineRule="auto"/>
        <w:rPr>
          <w:rFonts w:ascii="宋体" w:hAnsi="宋体" w:cs="宋体"/>
          <w:sz w:val="28"/>
          <w:szCs w:val="28"/>
        </w:rPr>
      </w:pPr>
      <w:r>
        <w:rPr>
          <w:rFonts w:hint="eastAsia" w:ascii="宋体" w:hAnsi="宋体" w:cs="宋体"/>
          <w:b/>
          <w:bCs/>
          <w:sz w:val="28"/>
          <w:szCs w:val="28"/>
        </w:rPr>
        <w:t xml:space="preserve">第十二条  </w:t>
      </w:r>
      <w:r>
        <w:rPr>
          <w:rFonts w:hint="eastAsia" w:ascii="宋体" w:hAnsi="宋体" w:cs="宋体"/>
          <w:sz w:val="28"/>
          <w:szCs w:val="28"/>
        </w:rPr>
        <w:t>本合同自甲、乙双方签字或盖章后生效。本合同一式肆份，甲乙双方各执贰份，均具有同等法律效力。</w:t>
      </w:r>
    </w:p>
    <w:p w14:paraId="66AE831C">
      <w:pPr>
        <w:spacing w:before="218" w:beforeLines="70" w:line="360" w:lineRule="auto"/>
        <w:rPr>
          <w:rFonts w:ascii="宋体" w:hAnsi="宋体" w:cs="宋体"/>
          <w:sz w:val="28"/>
          <w:szCs w:val="28"/>
        </w:rPr>
      </w:pPr>
      <w:r>
        <w:rPr>
          <w:rFonts w:hint="eastAsia" w:ascii="宋体" w:hAnsi="宋体" w:cs="宋体"/>
          <w:sz w:val="28"/>
          <w:szCs w:val="28"/>
        </w:rPr>
        <w:t>甲方：                             乙方：</w:t>
      </w:r>
    </w:p>
    <w:p w14:paraId="42571D28">
      <w:pPr>
        <w:spacing w:line="360" w:lineRule="auto"/>
      </w:pPr>
      <w:r>
        <w:rPr>
          <w:rFonts w:hint="eastAsia" w:ascii="宋体" w:hAnsi="宋体" w:cs="宋体"/>
          <w:sz w:val="28"/>
          <w:szCs w:val="28"/>
        </w:rPr>
        <w:t xml:space="preserve">经办人(签字)：                     经办人(签字)：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F6090">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16</w:t>
    </w:r>
    <w:r>
      <w:fldChar w:fldCharType="end"/>
    </w:r>
  </w:p>
  <w:p w14:paraId="6A20151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6CF6B">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2611457F">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Q3MzJmODVmNmFlYzI4OWVkNzBmYTBkOTQxYjNlOTEifQ=="/>
  </w:docVars>
  <w:rsids>
    <w:rsidRoot w:val="15EC3809"/>
    <w:rsid w:val="00370019"/>
    <w:rsid w:val="00386BE3"/>
    <w:rsid w:val="004669B9"/>
    <w:rsid w:val="004D5871"/>
    <w:rsid w:val="00A83AD0"/>
    <w:rsid w:val="00B2005C"/>
    <w:rsid w:val="00B5413C"/>
    <w:rsid w:val="00BE5AF3"/>
    <w:rsid w:val="00E51A52"/>
    <w:rsid w:val="00EE35E0"/>
    <w:rsid w:val="02F903D1"/>
    <w:rsid w:val="03457F4D"/>
    <w:rsid w:val="04425FE9"/>
    <w:rsid w:val="04502AFF"/>
    <w:rsid w:val="04AC1502"/>
    <w:rsid w:val="05D92456"/>
    <w:rsid w:val="06755150"/>
    <w:rsid w:val="068E7E43"/>
    <w:rsid w:val="06C00C55"/>
    <w:rsid w:val="06E93094"/>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132BE"/>
    <w:rsid w:val="0F8C742C"/>
    <w:rsid w:val="10D6305D"/>
    <w:rsid w:val="115347DA"/>
    <w:rsid w:val="11654CEF"/>
    <w:rsid w:val="12503FC7"/>
    <w:rsid w:val="14A70543"/>
    <w:rsid w:val="152F1FA0"/>
    <w:rsid w:val="15EC3809"/>
    <w:rsid w:val="16571DC8"/>
    <w:rsid w:val="1662332D"/>
    <w:rsid w:val="173122BD"/>
    <w:rsid w:val="18925339"/>
    <w:rsid w:val="198D1A5F"/>
    <w:rsid w:val="19F11411"/>
    <w:rsid w:val="1A415A07"/>
    <w:rsid w:val="1A473F02"/>
    <w:rsid w:val="1AE91E9E"/>
    <w:rsid w:val="1B733D66"/>
    <w:rsid w:val="1D24052A"/>
    <w:rsid w:val="1DA43B34"/>
    <w:rsid w:val="1F955C68"/>
    <w:rsid w:val="20301191"/>
    <w:rsid w:val="21192882"/>
    <w:rsid w:val="211A411E"/>
    <w:rsid w:val="219E18A0"/>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7924A1"/>
    <w:rsid w:val="2EB749CA"/>
    <w:rsid w:val="2EC77E35"/>
    <w:rsid w:val="2EEB7445"/>
    <w:rsid w:val="2F5913BA"/>
    <w:rsid w:val="3071362F"/>
    <w:rsid w:val="32E5541C"/>
    <w:rsid w:val="33983A23"/>
    <w:rsid w:val="33BC75E5"/>
    <w:rsid w:val="375B2943"/>
    <w:rsid w:val="38B56726"/>
    <w:rsid w:val="398A12C3"/>
    <w:rsid w:val="3A231E3E"/>
    <w:rsid w:val="3A8A447D"/>
    <w:rsid w:val="3AF04878"/>
    <w:rsid w:val="3C553767"/>
    <w:rsid w:val="3CC13740"/>
    <w:rsid w:val="3CC82742"/>
    <w:rsid w:val="3DD877E7"/>
    <w:rsid w:val="3E1A3557"/>
    <w:rsid w:val="3F782104"/>
    <w:rsid w:val="3FD91445"/>
    <w:rsid w:val="3FDB0AC5"/>
    <w:rsid w:val="3FDC0D5F"/>
    <w:rsid w:val="3FF16AF1"/>
    <w:rsid w:val="405C47C7"/>
    <w:rsid w:val="410E414B"/>
    <w:rsid w:val="411F5AAC"/>
    <w:rsid w:val="41DF4BEC"/>
    <w:rsid w:val="43F71ED1"/>
    <w:rsid w:val="44B352D2"/>
    <w:rsid w:val="461E0BEE"/>
    <w:rsid w:val="47355B00"/>
    <w:rsid w:val="484C07B1"/>
    <w:rsid w:val="48C651E6"/>
    <w:rsid w:val="49676AA3"/>
    <w:rsid w:val="49C2762F"/>
    <w:rsid w:val="4A196FDF"/>
    <w:rsid w:val="4A69389D"/>
    <w:rsid w:val="4C8A0B18"/>
    <w:rsid w:val="4E4C1D55"/>
    <w:rsid w:val="4E4D5343"/>
    <w:rsid w:val="4F132029"/>
    <w:rsid w:val="504D156B"/>
    <w:rsid w:val="50BF5CCD"/>
    <w:rsid w:val="51064B72"/>
    <w:rsid w:val="520115EE"/>
    <w:rsid w:val="524229D0"/>
    <w:rsid w:val="52A5743C"/>
    <w:rsid w:val="52D3730D"/>
    <w:rsid w:val="533E387A"/>
    <w:rsid w:val="552A310D"/>
    <w:rsid w:val="55730162"/>
    <w:rsid w:val="57087F99"/>
    <w:rsid w:val="58466129"/>
    <w:rsid w:val="588767A0"/>
    <w:rsid w:val="594C83CA"/>
    <w:rsid w:val="5A566F12"/>
    <w:rsid w:val="5AE7BE49"/>
    <w:rsid w:val="5B7756EE"/>
    <w:rsid w:val="5BBF7064"/>
    <w:rsid w:val="5CAC6A04"/>
    <w:rsid w:val="5D4F6922"/>
    <w:rsid w:val="5DBB3B96"/>
    <w:rsid w:val="5DF300E3"/>
    <w:rsid w:val="5F0C4CD0"/>
    <w:rsid w:val="5FDE7C96"/>
    <w:rsid w:val="5FEFFC0D"/>
    <w:rsid w:val="60DD0FD5"/>
    <w:rsid w:val="61694C62"/>
    <w:rsid w:val="61B4391E"/>
    <w:rsid w:val="621E5EDC"/>
    <w:rsid w:val="652C579B"/>
    <w:rsid w:val="65A11057"/>
    <w:rsid w:val="668A66FA"/>
    <w:rsid w:val="68822739"/>
    <w:rsid w:val="693B781C"/>
    <w:rsid w:val="6ABA73A5"/>
    <w:rsid w:val="6B76151E"/>
    <w:rsid w:val="6CF03552"/>
    <w:rsid w:val="6CFC68D7"/>
    <w:rsid w:val="6D34343E"/>
    <w:rsid w:val="6D914E97"/>
    <w:rsid w:val="6DF979B8"/>
    <w:rsid w:val="6E0B0643"/>
    <w:rsid w:val="6E2A4841"/>
    <w:rsid w:val="6E3851B0"/>
    <w:rsid w:val="6ECC4355"/>
    <w:rsid w:val="6F0F5F11"/>
    <w:rsid w:val="6F141779"/>
    <w:rsid w:val="6FD99195"/>
    <w:rsid w:val="706742D4"/>
    <w:rsid w:val="70C25205"/>
    <w:rsid w:val="70D867D7"/>
    <w:rsid w:val="722F459F"/>
    <w:rsid w:val="730668DC"/>
    <w:rsid w:val="746A2D01"/>
    <w:rsid w:val="75297601"/>
    <w:rsid w:val="755B4AEE"/>
    <w:rsid w:val="75796F4B"/>
    <w:rsid w:val="75FE09A7"/>
    <w:rsid w:val="76BBE103"/>
    <w:rsid w:val="76E622F1"/>
    <w:rsid w:val="78230C03"/>
    <w:rsid w:val="79A100AE"/>
    <w:rsid w:val="79DB010B"/>
    <w:rsid w:val="7ABD6C2D"/>
    <w:rsid w:val="7BD14EC5"/>
    <w:rsid w:val="7BD70D3B"/>
    <w:rsid w:val="7BFEEBF5"/>
    <w:rsid w:val="7C6F710D"/>
    <w:rsid w:val="7C9C4B5C"/>
    <w:rsid w:val="7CC40631"/>
    <w:rsid w:val="7D4F6073"/>
    <w:rsid w:val="7DFA5842"/>
    <w:rsid w:val="7DFE5B7A"/>
    <w:rsid w:val="7F790DA1"/>
    <w:rsid w:val="7FFD47FB"/>
    <w:rsid w:val="7FFECF60"/>
    <w:rsid w:val="DF5FCF37"/>
    <w:rsid w:val="E7FC6013"/>
    <w:rsid w:val="EFDDA4C2"/>
    <w:rsid w:val="EFFF562D"/>
    <w:rsid w:val="F2ED5E67"/>
    <w:rsid w:val="F4FFAA21"/>
    <w:rsid w:val="F7FFE957"/>
    <w:rsid w:val="FBE45C6E"/>
    <w:rsid w:val="FBE9471A"/>
    <w:rsid w:val="FDE446C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kern w:val="0"/>
      <w:sz w:val="24"/>
      <w:szCs w:val="24"/>
    </w:rPr>
  </w:style>
  <w:style w:type="character" w:styleId="9">
    <w:name w:val="page number"/>
    <w:qFormat/>
    <w:uiPriority w:val="0"/>
  </w:style>
  <w:style w:type="paragraph" w:customStyle="1" w:styleId="10">
    <w:name w:val="列出段落1"/>
    <w:basedOn w:val="1"/>
    <w:qFormat/>
    <w:uiPriority w:val="0"/>
    <w:pPr>
      <w:ind w:firstLine="420" w:firstLineChars="200"/>
    </w:pPr>
    <w:rPr>
      <w:rFonts w:ascii="Calibri" w:hAnsi="Calibri"/>
      <w:szCs w:val="22"/>
    </w:rPr>
  </w:style>
  <w:style w:type="paragraph" w:customStyle="1" w:styleId="11">
    <w:name w:val="正文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15</Pages>
  <Words>7933</Words>
  <Characters>8142</Characters>
  <Lines>62</Lines>
  <Paragraphs>17</Paragraphs>
  <TotalTime>4</TotalTime>
  <ScaleCrop>false</ScaleCrop>
  <LinksUpToDate>false</LinksUpToDate>
  <CharactersWithSpaces>8549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2025-12-24T02:50:00Z</dcterms:created>
  <dc:creator>刘烨</dc:creator>
  <cp:lastModifiedBy>大象滑滑梯</cp:lastModifiedBy>
  <dcterms:modified xsi:type="dcterms:W3CDTF">2025-12-25T01:44:04Z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E2EF217F5A922054A2700469D86905A0_43</vt:lpwstr>
  </property>
  <property fmtid="{D5CDD505-2E9C-101B-9397-08002B2CF9AE}" pid="4" name="KSOTemplateDocerSaveRecord">
    <vt:lpwstr>eyJoZGlkIjoiYzQ3MzJmODVmNmFlYzI4OWVkNzBmYTBkOTQxYjNlOTEiLCJ1c2VySWQiOiIzNTgyOTgzMzAifQ==</vt:lpwstr>
  </property>
</Properties>
</file>